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2D" w:rsidRDefault="009E6BB9" w:rsidP="00733F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891CC8" w:rsidRPr="003D64CE" w:rsidRDefault="003D64CE" w:rsidP="00733F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средняя школа № 1 г.</w:t>
      </w:r>
      <w:r w:rsidR="00733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  <w:r w:rsidR="009E6BB9" w:rsidRPr="003D64CE">
        <w:rPr>
          <w:lang w:val="ru-RU"/>
        </w:rPr>
        <w:br/>
      </w:r>
      <w:r w:rsidR="009E6BB9" w:rsidRPr="003D64C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 </w:t>
      </w:r>
      <w:r w:rsidR="009E6BB9" w:rsidRPr="003D64C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E6BB9">
        <w:rPr>
          <w:rFonts w:hAnsi="Times New Roman" w:cs="Times New Roman"/>
          <w:color w:val="000000"/>
          <w:sz w:val="24"/>
          <w:szCs w:val="24"/>
        </w:rPr>
        <w:t> </w:t>
      </w:r>
      <w:r w:rsidR="009E6BB9" w:rsidRPr="003D64C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33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733F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Пошехонье 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47"/>
      </w:tblGrid>
      <w:tr w:rsidR="00891CC8" w:rsidTr="003D64CE"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CC8" w:rsidRDefault="009E6BB9" w:rsidP="003D64C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УТВЕРЖДЕНА</w:t>
            </w:r>
          </w:p>
        </w:tc>
      </w:tr>
      <w:tr w:rsidR="00891CC8" w:rsidRPr="00733F2D" w:rsidTr="003D64CE">
        <w:trPr>
          <w:trHeight w:val="6"/>
        </w:trPr>
        <w:tc>
          <w:tcPr>
            <w:tcW w:w="91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1CC8" w:rsidRPr="003D64CE" w:rsidRDefault="009E6BB9" w:rsidP="0045150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 w:rsid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СШ </w:t>
            </w: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733F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Пошехонье </w:t>
            </w:r>
            <w:r w:rsidRPr="003D64CE">
              <w:rPr>
                <w:lang w:val="ru-RU"/>
              </w:rPr>
              <w:br/>
            </w: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51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51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№ </w:t>
            </w:r>
            <w:r w:rsid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451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64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91CC8" w:rsidRPr="003D64CE" w:rsidRDefault="00891C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CC8" w:rsidRPr="003D64CE" w:rsidRDefault="009E6B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Антикоррупционная политика</w:t>
      </w:r>
      <w:r w:rsidRPr="003D64CE">
        <w:rPr>
          <w:lang w:val="ru-RU"/>
        </w:rPr>
        <w:br/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СШ 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г.</w:t>
      </w:r>
      <w:r w:rsidR="00733F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Пошехонье</w:t>
      </w:r>
    </w:p>
    <w:p w:rsidR="00891CC8" w:rsidRPr="003D64CE" w:rsidRDefault="00891C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1CC8" w:rsidRPr="003D64CE" w:rsidRDefault="009E6B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антикоррупционная политика Муниципального бюджетного общеобразовательного учреждения 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школы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Политика) составлена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рамках исполнения Федерального закона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мер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Политика Муниципального бюджетного общеобразовательного учреждения 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школы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комплекс закрепленных взаимосвязанных принципов, процедур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профилактику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пресечение коррупционных правонарушений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Муниципального бюджетного общеобразовательного учреждения 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школы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г.Пошехонье</w:t>
      </w:r>
      <w:proofErr w:type="spell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Организация).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1.3. Положения Политики распространяются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всех работников вне зависимости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1.4. Для целей Политики используются следующие основные понятия: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коррупция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государства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; совершение подобных деяний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имени или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интересах юридического лица;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том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взятка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указанию должностного лица передается иному физическому или юридическому лицу,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пользу взяткодателя или представляемых им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лиц, если такие действия (бездействие) входят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должностного лица либо если оно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силу должностного положения может способствовать таким действиям (бездействию),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равно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общее покровительство или попустительство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службе;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коммерческий подкуп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незаконная передача лицу, выполняющему управленческие функции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коммерческой или иной организации, денег, ценных бумаг, иного имущества,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незаконные оказание ему услуг имущественного характера, предоставление иных имущественных прав (в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том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указанию такого лица имущество передается, или услуги имущественного характера оказываются, или имущественные права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предоставляются иному физическому или юридическому лицу)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интересах дающего или иных лиц, если указанные действия (бездействие) входят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такого лица либо если оно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силу своего служебного положения может способствовать указанным действиям (бездействию);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противодействие коррупции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физических лиц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пределах их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1)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последующему устранению причин коррупции (профилактика коррупции);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2) выявлению, предупреждению, пресечению, раскрытию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расследованию коррупционных правонарушений (борьба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коррупцией);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3) минимизации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 (или) ликвидации последствий коррупционных правонарушений;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контрагент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любое юридическое или физическое лицо,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Организация вступает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договорные отношения,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исключением трудовых отношений;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 интересов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интересов, влияет или может повлиять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надлежащее, объективное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беспристрастное исполнение им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должностных (служебных) обязанностей (осуществление полномочий);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личная заинтересованность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возможность получения доходов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виде денег, иного имущества,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 (или) состоящими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 лицами (родителями, супругами, детьми, братьями, сестрами,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братьями, сестрами, родителями, детьми супругов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супругами детей), гражданами или организациями,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которыми лицо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 (или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) лица, состоящие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свойстве, связаны имущественными, корпоративными или иными близкими отношениями.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Политики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2.1. Целями Политики являются:</w:t>
      </w:r>
    </w:p>
    <w:p w:rsidR="00891CC8" w:rsidRPr="003D64CE" w:rsidRDefault="009E6BB9" w:rsidP="003D64CE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891CC8" w:rsidRPr="003D64CE" w:rsidRDefault="009E6BB9" w:rsidP="003D64CE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минимизация рисков вовлечения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его работников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891CC8" w:rsidRPr="003D64CE" w:rsidRDefault="009E6BB9" w:rsidP="003D64CE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единого подхода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891CC8" w:rsidRPr="003D64CE" w:rsidRDefault="009E6BB9" w:rsidP="003D64CE">
      <w:pPr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работников нетерпимости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коррупционному поведению.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2.2. Для достижения поставленных целей необходимо решить следующие задачи:</w:t>
      </w:r>
    </w:p>
    <w:p w:rsidR="00891CC8" w:rsidRPr="003D64CE" w:rsidRDefault="009E6BB9" w:rsidP="003D64CE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сформировать у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работников единообразное понимание позиции Организации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неприятии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проявлениях;</w:t>
      </w:r>
    </w:p>
    <w:p w:rsidR="00891CC8" w:rsidRPr="003D64CE" w:rsidRDefault="009E6BB9" w:rsidP="003D64CE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минимизировать риски вовлечения работников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891CC8" w:rsidRPr="003D64CE" w:rsidRDefault="009E6BB9" w:rsidP="003D64CE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определить должностных лиц, ответственных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мер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;</w:t>
      </w:r>
    </w:p>
    <w:p w:rsidR="00891CC8" w:rsidRPr="003D64CE" w:rsidRDefault="009E6BB9" w:rsidP="003D64CE">
      <w:pPr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работников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нормативном правовом обеспечении работы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коррупционных правонарушений.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2.3. Ключевыми принципами реализации Политики являются: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1) неприятие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проявлениях. Организация содействует воспитанию правового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гражданского сознания работников путем формирования негативного отношения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коррупционным проявлениям;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эффективность мероприятий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 Создание эффективной системы противодействия коррупции,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совершенствование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учетом изменения условий внутренней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внешней среды,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законодательства РФ;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3) открытость информации. Обеспечение доступности для граждан, юридических лиц, средств массовой информации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институтов гражданского общества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сведениям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деятельности, которые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РФ не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являются сведениями ограниченного доступа.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принципа открытости информации Организация создает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своем официальном сайте подраздел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противодействия коррупции.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Подраздел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наполняется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следующей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:</w:t>
      </w:r>
    </w:p>
    <w:p w:rsidR="00891CC8" w:rsidRPr="003D64CE" w:rsidRDefault="009E6BB9" w:rsidP="003D64CE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иными актами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сфере противодействия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действующей редакции;</w:t>
      </w:r>
    </w:p>
    <w:p w:rsidR="00891CC8" w:rsidRPr="003D64CE" w:rsidRDefault="009E6BB9" w:rsidP="003D64CE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внутренними документами Организации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вопросам противодействия коррупции;</w:t>
      </w:r>
    </w:p>
    <w:p w:rsidR="00891CC8" w:rsidRPr="003D64CE" w:rsidRDefault="009E6BB9" w:rsidP="003D64CE">
      <w:pPr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памятками, плакатами иным вспомогательным материалом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вопросам профилактики коррупции.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руководителей и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работников, связанные с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предупреждением коррупции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3.1. Работники Организации знакомятся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Политикой под подпись при принятии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работу или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течение семи рабочих дней после внесения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Политику изменений.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3.2. Руководитель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работники вне зависимости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исполнением ими трудовых обязанностей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должны:</w:t>
      </w:r>
    </w:p>
    <w:p w:rsidR="00891CC8" w:rsidRPr="003D64CE" w:rsidRDefault="009E6BB9" w:rsidP="003D64CE">
      <w:pPr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Политики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ее;</w:t>
      </w:r>
    </w:p>
    <w:p w:rsidR="00891CC8" w:rsidRPr="003D64CE" w:rsidRDefault="009E6BB9" w:rsidP="003D64CE">
      <w:pPr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 (или) участия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коррупционных правонарушений,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Организации;</w:t>
      </w:r>
    </w:p>
    <w:p w:rsidR="00891CC8" w:rsidRPr="003D64CE" w:rsidRDefault="009E6BB9" w:rsidP="003D64CE">
      <w:pPr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поведения, которое может быть истолковано окружающими как готовность совершить или участвовать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коррупционного правонарушения,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3.3. Работник вне зависимости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исполнением им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должен:</w:t>
      </w:r>
    </w:p>
    <w:p w:rsidR="00891CC8" w:rsidRPr="003D64CE" w:rsidRDefault="009E6BB9" w:rsidP="003D64CE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случаях склонения его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совершению коррупционных правонарушений;</w:t>
      </w:r>
    </w:p>
    <w:p w:rsidR="00891CC8" w:rsidRPr="003D64CE" w:rsidRDefault="009E6BB9" w:rsidP="003D64CE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ставших известными ему случаях совершения коррупционных правонарушений другими работниками;</w:t>
      </w:r>
    </w:p>
    <w:p w:rsidR="00891CC8" w:rsidRPr="003D64CE" w:rsidRDefault="009E6BB9" w:rsidP="003D64CE">
      <w:pPr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сообщить руководителю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возникшем конфликте интересов либо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возможности его возникновения.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Должностные лица, ответственные за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реализацию Политики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4.1. Руководитель Организации является ответственным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организацию всех мероприятий, направленных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4.2. Руководитель Организации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стоящих перед Организацией задач, специфики деятельности, штатной численности, организационной структуры назначает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лицо или несколько лиц, ответственных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Основные обязанности должностного лица (должностных лиц), ответственного (ответственных)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Политики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p w:rsidR="00891CC8" w:rsidRPr="003D64CE" w:rsidRDefault="009E6BB9" w:rsidP="003D64CE">
      <w:pPr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проводить мониторинг информации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целью предупреждения коррупционных правонарушений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891CC8" w:rsidRPr="003D64CE" w:rsidRDefault="009E6BB9" w:rsidP="003D64CE">
      <w:pPr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разрабатывать локальные нормативные акты, направленные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891CC8" w:rsidRPr="003D64CE" w:rsidRDefault="009E6BB9" w:rsidP="003D64CE">
      <w:pPr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реализовывать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меры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891CC8" w:rsidRPr="003D64CE" w:rsidRDefault="009E6BB9" w:rsidP="003D64CE">
      <w:pPr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оценивать коррупционные риски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4.4. Остальные полномочия ответственного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определяются его должностной инструкцией.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за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несоблюдение требований Политики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5.1. Руководители структурных подразделений являются ответственными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Политики своими подчиненными.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5.2. Лица, виновные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нарушении требований Политики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 законодательства, несут ответственность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РФ,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могут подвергаться дисциплинарным взысканиям.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Оценка коррупционных рисков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6.1. Целью оценки коррупционных рисков является определение конкретных процессов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видов деятельности Организации, при реализации которых наиболее высока вероятность совершения работниками коррупционных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личной выгоды, так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Организацией.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6.2. Оценка коррупционных рисков позволяет обеспечить соответствие реализуемых антикоррупционных мероприятий специфике деятельности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рационально использовать ресурсы, направляемые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профилактике коррупции.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6.3. Порядок проведения оценки коррупционных рисков. Процедура оценки коррупционных рисков состоит из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четырех последовательных этапов:</w:t>
      </w:r>
    </w:p>
    <w:p w:rsidR="00891CC8" w:rsidRPr="003D64CE" w:rsidRDefault="009E6BB9" w:rsidP="003D64CE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подготовительного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;</w:t>
      </w:r>
    </w:p>
    <w:p w:rsidR="00891CC8" w:rsidRPr="003D64CE" w:rsidRDefault="009E6BB9" w:rsidP="003D64CE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</w:rPr>
        <w:t>описания процессов;</w:t>
      </w:r>
    </w:p>
    <w:p w:rsidR="00891CC8" w:rsidRPr="003D64CE" w:rsidRDefault="009E6BB9" w:rsidP="003D64CE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</w:rPr>
        <w:t>идентификации коррупционных рисков;</w:t>
      </w:r>
    </w:p>
    <w:p w:rsidR="00891CC8" w:rsidRPr="003D64CE" w:rsidRDefault="009E6BB9" w:rsidP="003D64CE">
      <w:pPr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3D64CE">
        <w:rPr>
          <w:rFonts w:hAnsi="Times New Roman" w:cs="Times New Roman"/>
          <w:color w:val="000000"/>
          <w:sz w:val="24"/>
          <w:szCs w:val="24"/>
        </w:rPr>
        <w:t>анализа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</w:rPr>
        <w:t xml:space="preserve"> коррупционных рисков.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6.3.1.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подготовительном этапе руководитель Организации принимает решение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определяет методику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план, назначает лиц, ответственных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оценки, определяет полномочия работников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проведением оценки.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Оценка коррупционных рисков может быть поручена работникам Организации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специальной организации,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которой заключается договор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оказание услуг.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6.3.2.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этапе описания бизнес-процессов ответственные представляют все направления деятельности Организации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форме бизнес-процессов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подпроцессов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, оценивают их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наличие коррупционных рисков.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критериями при определении коррупционных рисков являются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91CC8" w:rsidRPr="003D64CE" w:rsidRDefault="009E6BB9" w:rsidP="003D64CE">
      <w:pPr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суть бизнес-процесса, предполагающая наличие лиц, стремящихся получить выгоду (преимущество), распределяемую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отдельными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работниками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;</w:t>
      </w:r>
    </w:p>
    <w:p w:rsidR="00891CC8" w:rsidRPr="003D64CE" w:rsidRDefault="009E6BB9" w:rsidP="003D64CE">
      <w:pPr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рамках бизнес-процесса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891CC8" w:rsidRPr="003D64CE" w:rsidRDefault="009E6BB9" w:rsidP="003D64CE">
      <w:pPr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наличие лиц, заинтересованных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получении недоступной им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которой обладают работники Организации;</w:t>
      </w:r>
    </w:p>
    <w:p w:rsidR="00891CC8" w:rsidRPr="003D64CE" w:rsidRDefault="009E6BB9" w:rsidP="003D64CE">
      <w:pPr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наличие сведений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распространенности коррупционных правонарушений при реализации бизнес-процесса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прошлом или аналогичных бизнес-процессов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числу направлений деятельности, потенциально связанных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наиболее высокими коррупционными рисками,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первую очередь относятся следующие:</w:t>
      </w:r>
      <w:proofErr w:type="gramEnd"/>
    </w:p>
    <w:p w:rsidR="00891CC8" w:rsidRPr="003D64CE" w:rsidRDefault="009E6BB9" w:rsidP="003D64CE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закупка товаров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услуг для нужд Организации;</w:t>
      </w:r>
    </w:p>
    <w:p w:rsidR="00891CC8" w:rsidRPr="003D64CE" w:rsidRDefault="009E6BB9" w:rsidP="003D64CE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получение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сдача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аренду имущества;</w:t>
      </w:r>
    </w:p>
    <w:p w:rsidR="00891CC8" w:rsidRPr="003D64CE" w:rsidRDefault="009E6BB9" w:rsidP="003D64CE">
      <w:pPr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любые функции, предполагающие финансирование деятельности физических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(например, предоставление спонсорской помощи, пожертвований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Коррупционные риски могут возникать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процессах управления персоналом Организации,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частности при распределении фондов оплаты труда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премировании работников.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6.3.3.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этапе идентификации коррупционных рисков ответственные выделяют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каждом анализируемом бизнес-процессе критические точки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приводят общее описание возможностей для реализации коррупционных рисков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каждой критической точке.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Признаками критической точки являются следующие:</w:t>
      </w:r>
      <w:proofErr w:type="gramEnd"/>
    </w:p>
    <w:p w:rsidR="00891CC8" w:rsidRPr="003D64CE" w:rsidRDefault="009E6BB9" w:rsidP="003D64CE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наличие у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физическому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юридическому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лицу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взаимодействующему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891CC8" w:rsidRPr="003D64CE" w:rsidRDefault="009E6BB9" w:rsidP="003D64CE">
      <w:pPr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работника (группы работников)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органом (иной регулирующей организацией), уполномоченным совершать действия, важные для успешной реализации бизнес-процесса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(или) успешного функционирования Организации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 выявлении критических точек задаются вопросы:</w:t>
      </w:r>
    </w:p>
    <w:p w:rsidR="00891CC8" w:rsidRPr="003D64CE" w:rsidRDefault="009E6BB9" w:rsidP="003D64CE">
      <w:pPr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какая выгода (преимущество) распределяется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подпроцесса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891CC8" w:rsidRPr="003D64CE" w:rsidRDefault="009E6BB9" w:rsidP="003D64CE">
      <w:pPr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кто может быть заинтересован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неправомерном распределении этой выгоды (преимущества)?</w:t>
      </w:r>
    </w:p>
    <w:p w:rsidR="00891CC8" w:rsidRPr="003D64CE" w:rsidRDefault="009E6BB9" w:rsidP="003D64CE">
      <w:pPr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какие коррупционные правонарушения могут быть совершены работником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целях неправомерного распределения этой выгоды (преимущества)?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рамках одного бизнес-процесса может быть выявлено несколько критических точек.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6.3.4.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должности (полномочия) работников, наличие которых требуется для реализации каждой коррупционной схемы.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основе анализа критических точек составляют формализованное описание коррупционных рисков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точке, включающее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а) краткое описание распределяемой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выгоды (преимущества), стремление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получению которой работником (или) контрагентами является причиной совершения работником коррупционного правонарушения;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б) перечень потенциальных выгодоприобретателей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лиц, которые стремятся извлечь выгоду (преимущество) из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совершения работником коррупционного правонарушения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в) перечень должностей работников, без участия которых неправомерное распределение выгоды (преимущества)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невозможно или крайне затруднительно (перечень должностей, замещение которых связано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рисками),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указанием возможной роли каждого работника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реализации коррупционной схемы;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г) краткое описание выгоды, получаемой работником (работниками), связанными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ним лицами или непосредственно самой Организацией,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результате совершения коррупционного правонарушения;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д) описание возможных способов передачи работнику (работникам) или должностному лицу (должностным лицам),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взаимодействует Организация, вознаграждения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коррупционного правонарушения;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е) краткое описание способа совершения коррупционного правонарушения (коррупционной схемы), например: «Принятие решения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закупке для нужд организации товаров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заведомо невыгодных условиях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незаконного вознаграждения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поставщика»;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ж) развернутое описание способа совершения коррупционного правонарушения (коррупционной схемы),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числе: инициатор коррупционного взаимодействия, последовательность действий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взаимодействий работника (работников) и контрагентов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неправомерному распределению выгоды (преимущества)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передаче работнику (работникам) или должностным лицам,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которыми взаимодействует Организация, незаконного вознаграждения;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з) состав коррупционных правонарушений, которые должны быть совершены работником (работниками) для реализации коррупционной схемы,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указанием ссылок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конкретные положения нормативных правовых актов (по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и) процедуры внутреннего контроля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точке: работники (структурные подразделения), наделенные полномочиями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осуществлению внутреннего контроля; периодичность контрольных мероприятий; краткое описание контрольных мероприятий;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к) возможные способы обхода механизмов внутреннего контроля.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6.4.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итогам оценки коррупционных рисков они ранжируются,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для каждой выявленной критической точки определяются возможные меры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минимизации соответствующих коррупционных рисков. Дополнительно оценивается объем финансовых затрат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реализацию этих мер,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кадровые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иные ресурсы, необходимые для проведения соответствующих мероприятий.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6.5. Общий перечень выявленных коррупционных рисков оформляется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виде реестра (карты) коррупционных рисков.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качестве пояснения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реестру прикладывают отчет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содержащий детальную информацию об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использованных способах сбора необходимой информации, расчета основных показателей, обоснование предлагаемых мер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минимизации идентифицированных коррупционных рисков,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формализованные описания коррупционных рисков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6.6.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анализа коррупционных рисков формируется перечень должностей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Организации, замещение которых связано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рисками,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проект плана мероприятий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минимизации коррупционных рисков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принятия мер по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предотвращению и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урегулированию конфликта интересов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7.1. Деятельность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осуществляется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основных принципов: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приоритетного применения мер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коррупции;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обязательности раскрытия сведений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реальном или потенциальном конфликте интересов;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рассмотрения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его урегулировании;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сведений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процессе его урегулирования;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соблюдения баланса интересов Организац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 при урегулировании конфликта интересов;</w:t>
      </w:r>
    </w:p>
    <w:p w:rsidR="00891CC8" w:rsidRPr="003D64CE" w:rsidRDefault="009E6BB9" w:rsidP="003D64CE">
      <w:pPr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защиты работника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преследования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направлением уведомления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интересов, который был своевременно раскрыт работником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 (предотвращен) Организацией.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7.2. Руководитель Организации создает комиссию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работников (далее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Комиссия), которая рассматривает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разрешает конфликт интересов работников.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входят работники Организации, председателем Комиссии является заместитель директора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7.4.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определяющими порядок деятельности Комиссии.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7.5. Решение Комиссии является обязательным для всех работников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сроки, предусмотренные указанным решением.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7.6. Конфликт интересов педагогического работника, понимаемый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смыслу пункта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273-ФЗ, рассматривается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 Порядок создания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предусматривается Положением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урегулированию споров между участниками образовательных отношений </w:t>
      </w:r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СШ  № 1 </w:t>
      </w:r>
      <w:proofErr w:type="spell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3D64CE" w:rsidRPr="003D64CE">
        <w:rPr>
          <w:rFonts w:hAnsi="Times New Roman" w:cs="Times New Roman"/>
          <w:color w:val="000000"/>
          <w:sz w:val="24"/>
          <w:szCs w:val="24"/>
          <w:lang w:val="ru-RU"/>
        </w:rPr>
        <w:t>ошехонье</w:t>
      </w:r>
      <w:proofErr w:type="spellEnd"/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7.7. Работник при выполнении своих должностных обязанностей обязан:</w:t>
      </w:r>
    </w:p>
    <w:p w:rsidR="00891CC8" w:rsidRPr="003D64CE" w:rsidRDefault="009E6BB9" w:rsidP="003D64CE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отношении целей 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891CC8" w:rsidRPr="003D64CE" w:rsidRDefault="009E6BB9" w:rsidP="003D64CE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891CC8" w:rsidRPr="003D64CE" w:rsidRDefault="009E6BB9" w:rsidP="003D64CE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обстоятельств, которые могут привести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интересов;</w:t>
      </w:r>
    </w:p>
    <w:p w:rsidR="00891CC8" w:rsidRPr="003D64CE" w:rsidRDefault="009E6BB9" w:rsidP="003D64CE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891CC8" w:rsidRPr="003D64CE" w:rsidRDefault="009E6BB9" w:rsidP="003D64CE">
      <w:pPr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 при выполнении своих должностных обязанностей не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должен использовать возможности Организации или допускать их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иных целях, помимо предусмотренных уставом Организации.</w:t>
      </w:r>
      <w:proofErr w:type="gramEnd"/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7.9. Работники обязаны принимать меры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ситуации конфликта интересов, руководствуясь требованиями законодательства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Политикой.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 Примерный перечень ситуаций, при которых возникает или может возникнуть конфликт интересов: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7.10.1. Директор или работник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своих трудовых обязанностей участвует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решений, которые могут принести материальную или нематериальную выгоду лицам, являющимся его родственниками, или иным лицам,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которыми связана его личная заинтересованность. Например,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если одной из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кандидатур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вакантную должность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является родственник или иное лицо,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директора Организации или указанного работника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7.10.2. Работник, ответственный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закупку товаров, работ, услуг для обеспечения государственных (муниципальных) нужд, участвует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выборе из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ограниченного числа поставщиков контрагента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индивидуального предпринимателя, являющегося его родственником, иным близким лицом, или организации,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которой руководителем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или заместителем является его родственник или иное лицо,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7.10.3. Работник, его родственник или иное лицо,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работника, получает материальные блага или услуги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Организации, которая имеет деловые отношения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организацией. Например,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случае если такой работник, его родственник или иное лицо получает значительную скидку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товары, работы, услуги контрагента, являющегося поставщиком товаров, работ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услуг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7.10.4. Работник использует информацию, ставшую ему известной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обязанностей, для получения выгоды для себя или иного лица,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7.10.5. Педагогический работник осуществляет частное репетиторство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обучающимся класса,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котором является классным руководителем,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Организации. Такой 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конфликт интересов рассматривается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2.5 настоящего Положения.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7.11. Раскрытие конфликта интересов осуществляется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путем направления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имя заместителя директора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безопасности уведомления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 при исполнении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обязанностей, которая приводит или может привести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Уведомление передается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Комиссию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подлежит регистрации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дня поступления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уведомлений работников Организации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7.12. Допустимо первоначальное раскрытие информации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устной форме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последующей фиксацией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письменном виде.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7.13. Порядок согласования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учредителем сделок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случаи, при которых такое согласование необходимо, определяется статьей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27 Федерального закона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12.01.1996 №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7-ФЗ, 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региональными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нормативными правовыми актами.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случае несоблюдения предусмотренного законодательством порядка одобрения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такая сделка может быть признана судом недействительной.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7.14. Способами урегулирования конфликта интересов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Организации могут быть: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которая может затрагивать его личные интересы;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участия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процессе принятия решений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вопросам, которые находятся или могут оказаться под влиянием конфликта интересов;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пересмотр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изменение должностных обязанностей работника;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должность, предусматривающую выполнение функциональных обязанностей, исключающих конфликт интересов,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РФ;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своего личного интереса, порождающего конфликт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интересами Организации;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Трудовым кодексом РФ;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пользу лица,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личных целях информации, ставшей известной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выполнением трудовых обязанностей;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Организации, связанные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порядком оказания платных образовательных услуг,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том числе касающиеся запрета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частное репетиторство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Организации;</w:t>
      </w:r>
    </w:p>
    <w:p w:rsidR="00891CC8" w:rsidRPr="003D64CE" w:rsidRDefault="009E6BB9" w:rsidP="003D64CE">
      <w:pPr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7. 15. При урегулировании конфликта интересов учитывается степень личного интереса работника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вероятность того, что его личный интерес будет реализован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ущерб интересам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взаимодействия с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правоохранительными и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иными государственными органами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8.1. Организация сообщает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случаях совершения коррупционных правонарушений,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которых Организац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работникам стало известно.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proofErr w:type="gram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Организация воздерживается от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каких-либо санкций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отношении своих работников, сообщивших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ставшей им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известной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 информации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подготовке или совершении коррупционного правонарушения.</w:t>
      </w:r>
      <w:proofErr w:type="gramEnd"/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признаков коррупционных правонарушений Организация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обращаться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органы:</w:t>
      </w:r>
    </w:p>
    <w:p w:rsidR="00891CC8" w:rsidRPr="003D64CE" w:rsidRDefault="009E6BB9" w:rsidP="003D64CE">
      <w:pPr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Следственный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комитет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891CC8" w:rsidRPr="003D64CE" w:rsidRDefault="009E6BB9" w:rsidP="003D64CE">
      <w:pPr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экономической безопасности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 коррупции Министерства внутренних дел РФ;</w:t>
      </w:r>
    </w:p>
    <w:p w:rsidR="00891CC8" w:rsidRPr="003D64CE" w:rsidRDefault="009E6BB9" w:rsidP="003D64CE">
      <w:pPr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собственной безопасности Министерства внутренних дел РФ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– если сообщение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фактах коррупции касается непосредственно системы МВД России;</w:t>
      </w:r>
    </w:p>
    <w:p w:rsidR="00891CC8" w:rsidRPr="003D64CE" w:rsidRDefault="009E6BB9" w:rsidP="003D64CE">
      <w:pPr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D64CE">
        <w:rPr>
          <w:rFonts w:hAnsi="Times New Roman" w:cs="Times New Roman"/>
          <w:color w:val="000000"/>
          <w:sz w:val="24"/>
          <w:szCs w:val="24"/>
        </w:rPr>
        <w:t>прокуратуру</w:t>
      </w:r>
      <w:proofErr w:type="spellEnd"/>
      <w:proofErr w:type="gramEnd"/>
      <w:r w:rsidRPr="003D64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</w:rPr>
        <w:t>субъекта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</w:rPr>
        <w:t xml:space="preserve"> РФ.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8.4. Организация сотрудничает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 органами также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форме:</w:t>
      </w:r>
    </w:p>
    <w:p w:rsidR="00891CC8" w:rsidRPr="003D64CE" w:rsidRDefault="009E6BB9" w:rsidP="003D64CE">
      <w:pPr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вопросам предупреждения коррупции;</w:t>
      </w:r>
    </w:p>
    <w:p w:rsidR="00891CC8" w:rsidRPr="003D64CE" w:rsidRDefault="009E6BB9" w:rsidP="003D64CE">
      <w:pPr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мероприятий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пресечению или расследованию коррупционных преступлений, включая оперативно-</w:t>
      </w:r>
      <w:proofErr w:type="spellStart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разыскные</w:t>
      </w:r>
      <w:proofErr w:type="spellEnd"/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Антикоррупционная программа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9.1. Организация разрабатывает программу противодействия коррупции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целью упорядочивания антикоррупционных мероприятий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</w:rPr>
        <w:t>9.2. Программа противодействия коррупции включает:</w:t>
      </w:r>
    </w:p>
    <w:p w:rsidR="00891CC8" w:rsidRPr="003D64CE" w:rsidRDefault="009E6BB9" w:rsidP="003D64CE">
      <w:pPr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D64CE">
        <w:rPr>
          <w:rFonts w:hAnsi="Times New Roman" w:cs="Times New Roman"/>
          <w:color w:val="000000"/>
          <w:sz w:val="24"/>
          <w:szCs w:val="24"/>
        </w:rPr>
        <w:t>пояснительную записку;</w:t>
      </w:r>
    </w:p>
    <w:p w:rsidR="00891CC8" w:rsidRPr="003D64CE" w:rsidRDefault="009E6BB9" w:rsidP="003D64CE">
      <w:pPr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паспорт программы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ее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891CC8" w:rsidRPr="003D64CE" w:rsidRDefault="009E6BB9" w:rsidP="003D64CE">
      <w:pPr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планом программных мероприятий.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9.3. Программа противодействия коррупции является частью антикоррупционной политики Организации.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Изменение Политики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10.1. Пересмотр Политики может проводиться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соответствующих изменений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действующее законодательство РФ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10.2. Должностное лицо, ответственное за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Политики, ежегодно готовит отчет 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реализации мер по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представляет его руководителю Организации. На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основании указанного отчета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Политику могут быть внесены изменения.</w:t>
      </w:r>
    </w:p>
    <w:p w:rsidR="00891CC8" w:rsidRPr="003D64CE" w:rsidRDefault="009E6BB9" w:rsidP="003D64CE">
      <w:pPr>
        <w:tabs>
          <w:tab w:val="left" w:pos="851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10.3. Внесение изменений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Политику осуществляется путем подготовки проекта Политики в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обновленной редакции и</w:t>
      </w:r>
      <w:r w:rsidRPr="003D64CE">
        <w:rPr>
          <w:rFonts w:hAnsi="Times New Roman" w:cs="Times New Roman"/>
          <w:color w:val="000000"/>
          <w:sz w:val="24"/>
          <w:szCs w:val="24"/>
        </w:rPr>
        <w:t> </w:t>
      </w:r>
      <w:r w:rsidRPr="003D64CE">
        <w:rPr>
          <w:rFonts w:hAnsi="Times New Roman" w:cs="Times New Roman"/>
          <w:color w:val="000000"/>
          <w:sz w:val="24"/>
          <w:szCs w:val="24"/>
          <w:lang w:val="ru-RU"/>
        </w:rPr>
        <w:t>утверждения новой Политики руководителем Организации.</w:t>
      </w:r>
    </w:p>
    <w:sectPr w:rsidR="00891CC8" w:rsidRPr="003D64CE" w:rsidSect="003D64C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73F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64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B1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81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B4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02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E2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D5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01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14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73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30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A0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887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A11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E3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7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D64CE"/>
    <w:rsid w:val="0045150D"/>
    <w:rsid w:val="004F7E17"/>
    <w:rsid w:val="005A05CE"/>
    <w:rsid w:val="00653AF6"/>
    <w:rsid w:val="00733F2D"/>
    <w:rsid w:val="00891CC8"/>
    <w:rsid w:val="009E6BB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15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515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dc:description>Подготовлено экспертами Актион-МЦФЭР</dc:description>
  <cp:lastModifiedBy>Марина</cp:lastModifiedBy>
  <cp:revision>5</cp:revision>
  <cp:lastPrinted>2024-03-28T06:01:00Z</cp:lastPrinted>
  <dcterms:created xsi:type="dcterms:W3CDTF">2024-03-28T05:59:00Z</dcterms:created>
  <dcterms:modified xsi:type="dcterms:W3CDTF">2024-03-28T19:43:00Z</dcterms:modified>
</cp:coreProperties>
</file>