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3"/>
        <w:tblOverlap w:val="never"/>
        <w:tblW w:w="9606" w:type="dxa"/>
        <w:tblLook w:val="04A0"/>
      </w:tblPr>
      <w:tblGrid>
        <w:gridCol w:w="10018"/>
        <w:gridCol w:w="222"/>
      </w:tblGrid>
      <w:tr w:rsidR="00BB0053" w:rsidRPr="004A214B" w:rsidTr="005B648A">
        <w:tc>
          <w:tcPr>
            <w:tcW w:w="4644" w:type="dxa"/>
            <w:hideMark/>
          </w:tcPr>
          <w:tbl>
            <w:tblPr>
              <w:tblW w:w="9694" w:type="dxa"/>
              <w:tblInd w:w="108" w:type="dxa"/>
              <w:tblLook w:val="0000"/>
            </w:tblPr>
            <w:tblGrid>
              <w:gridCol w:w="9694"/>
            </w:tblGrid>
            <w:tr w:rsidR="00BB0053" w:rsidRPr="00C26AAC" w:rsidTr="00BB0053">
              <w:trPr>
                <w:trHeight w:val="1650"/>
              </w:trPr>
              <w:tc>
                <w:tcPr>
                  <w:tcW w:w="9694" w:type="dxa"/>
                </w:tcPr>
                <w:tbl>
                  <w:tblPr>
                    <w:tblpPr w:leftFromText="180" w:rightFromText="180" w:vertAnchor="text" w:horzAnchor="page" w:tblpX="643" w:tblpY="-147"/>
                    <w:tblOverlap w:val="never"/>
                    <w:tblW w:w="9478" w:type="dxa"/>
                    <w:tblLook w:val="0000"/>
                  </w:tblPr>
                  <w:tblGrid>
                    <w:gridCol w:w="4576"/>
                    <w:gridCol w:w="4902"/>
                  </w:tblGrid>
                  <w:tr w:rsidR="00BB0053" w:rsidRPr="00C26AAC" w:rsidTr="00BB0053">
                    <w:trPr>
                      <w:trHeight w:val="1650"/>
                    </w:trPr>
                    <w:tc>
                      <w:tcPr>
                        <w:tcW w:w="4576" w:type="dxa"/>
                      </w:tcPr>
                      <w:p w:rsidR="00BB0053" w:rsidRPr="00C26AAC" w:rsidRDefault="00BB0053" w:rsidP="00BB0053">
                        <w:pPr>
                          <w:pStyle w:val="a9"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СОГЛАСОВАНО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на заседании педагогического совета МБОУ СШ №1 г. Пошехонье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rPr>
                            <w:rFonts w:cs="Times New Roman"/>
                            <w:b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 xml:space="preserve">протокол № ___  от «__» ________20___г.  </w:t>
                        </w:r>
                      </w:p>
                    </w:tc>
                    <w:tc>
                      <w:tcPr>
                        <w:tcW w:w="4902" w:type="dxa"/>
                      </w:tcPr>
                      <w:p w:rsidR="00BB0053" w:rsidRPr="00C26AAC" w:rsidRDefault="00BB0053" w:rsidP="00BB0053">
                        <w:pPr>
                          <w:pStyle w:val="a9"/>
                          <w:ind w:left="278"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УТВЕРЖДАЮ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ind w:left="278"/>
                          <w:contextualSpacing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директор МБОУ СШ№1 г. Пошехонье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ind w:left="278"/>
                          <w:contextualSpacing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______________ Румянцева Г. В.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ind w:left="278"/>
                          <w:contextualSpacing/>
                          <w:rPr>
                            <w:rFonts w:cs="Times New Roman"/>
                          </w:rPr>
                        </w:pPr>
                        <w:r w:rsidRPr="00C26AAC">
                          <w:rPr>
                            <w:rFonts w:cs="Times New Roman"/>
                          </w:rPr>
                          <w:t>приказ № 499  от  «02» ноября 2017 г.</w:t>
                        </w:r>
                      </w:p>
                      <w:p w:rsidR="00BB0053" w:rsidRPr="00C26AAC" w:rsidRDefault="00BB0053" w:rsidP="00BB0053">
                        <w:pPr>
                          <w:pStyle w:val="a9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BB0053" w:rsidRPr="00C26AAC" w:rsidRDefault="00BB0053" w:rsidP="00D87F01">
                  <w:pPr>
                    <w:pStyle w:val="a9"/>
                    <w:framePr w:hSpace="180" w:wrap="around" w:vAnchor="text" w:hAnchor="margin" w:y="-273"/>
                    <w:suppressOverlap/>
                    <w:rPr>
                      <w:rFonts w:cs="Times New Roman"/>
                      <w:b/>
                    </w:rPr>
                  </w:pPr>
                  <w:bookmarkStart w:id="0" w:name="_GoBack"/>
                  <w:bookmarkEnd w:id="0"/>
                </w:p>
              </w:tc>
            </w:tr>
          </w:tbl>
          <w:p w:rsidR="00BB0053" w:rsidRDefault="00BB0053"/>
        </w:tc>
        <w:tc>
          <w:tcPr>
            <w:tcW w:w="4962" w:type="dxa"/>
            <w:hideMark/>
          </w:tcPr>
          <w:p w:rsidR="00BB0053" w:rsidRDefault="00BB0053"/>
        </w:tc>
      </w:tr>
    </w:tbl>
    <w:p w:rsidR="005B648A" w:rsidRPr="004A214B" w:rsidRDefault="005B648A" w:rsidP="004A214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Положение</w:t>
      </w:r>
    </w:p>
    <w:p w:rsidR="00D044E5" w:rsidRDefault="005B648A" w:rsidP="00BB0053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4A214B">
        <w:rPr>
          <w:rFonts w:cs="Times New Roman"/>
          <w:b/>
          <w:sz w:val="22"/>
          <w:szCs w:val="22"/>
        </w:rPr>
        <w:t xml:space="preserve">о </w:t>
      </w:r>
      <w:proofErr w:type="spellStart"/>
      <w:r w:rsidRPr="004A214B">
        <w:rPr>
          <w:rFonts w:cs="Times New Roman"/>
          <w:b/>
          <w:sz w:val="22"/>
          <w:szCs w:val="22"/>
        </w:rPr>
        <w:t>внутришкольном</w:t>
      </w:r>
      <w:proofErr w:type="spellEnd"/>
      <w:r w:rsidRPr="004A214B">
        <w:rPr>
          <w:rFonts w:cs="Times New Roman"/>
          <w:b/>
          <w:sz w:val="22"/>
          <w:szCs w:val="22"/>
        </w:rPr>
        <w:t xml:space="preserve"> мониторинге</w:t>
      </w:r>
      <w:r w:rsidR="00DF3B22">
        <w:rPr>
          <w:rFonts w:cs="Times New Roman"/>
          <w:b/>
          <w:sz w:val="22"/>
          <w:szCs w:val="22"/>
        </w:rPr>
        <w:t xml:space="preserve"> </w:t>
      </w:r>
      <w:r w:rsidRPr="004A214B">
        <w:rPr>
          <w:b/>
          <w:bCs/>
          <w:sz w:val="22"/>
          <w:szCs w:val="22"/>
          <w:lang w:eastAsia="en-US"/>
        </w:rPr>
        <w:t xml:space="preserve">муниципального </w:t>
      </w:r>
      <w:r w:rsidR="00D044E5">
        <w:rPr>
          <w:b/>
          <w:bCs/>
          <w:sz w:val="22"/>
          <w:szCs w:val="22"/>
          <w:lang w:eastAsia="en-US"/>
        </w:rPr>
        <w:t xml:space="preserve">бюджетного </w:t>
      </w:r>
      <w:r w:rsidRPr="004A214B">
        <w:rPr>
          <w:b/>
          <w:bCs/>
          <w:sz w:val="22"/>
          <w:szCs w:val="22"/>
          <w:lang w:eastAsia="en-US"/>
        </w:rPr>
        <w:t>общеобразовательного учреждения</w:t>
      </w:r>
      <w:r w:rsidR="00DF3B22">
        <w:rPr>
          <w:b/>
          <w:bCs/>
          <w:sz w:val="22"/>
          <w:szCs w:val="22"/>
          <w:lang w:eastAsia="en-US"/>
        </w:rPr>
        <w:t xml:space="preserve"> </w:t>
      </w:r>
      <w:r w:rsidR="00D044E5">
        <w:rPr>
          <w:b/>
          <w:bCs/>
          <w:sz w:val="22"/>
          <w:szCs w:val="22"/>
          <w:lang w:eastAsia="en-US"/>
        </w:rPr>
        <w:t>средней школы №</w:t>
      </w:r>
      <w:r w:rsidR="00BB0053">
        <w:rPr>
          <w:b/>
          <w:bCs/>
          <w:sz w:val="22"/>
          <w:szCs w:val="22"/>
          <w:lang w:eastAsia="en-US"/>
        </w:rPr>
        <w:t>1</w:t>
      </w:r>
      <w:r w:rsidR="00D044E5">
        <w:rPr>
          <w:b/>
          <w:bCs/>
          <w:sz w:val="22"/>
          <w:szCs w:val="22"/>
          <w:lang w:eastAsia="en-US"/>
        </w:rPr>
        <w:t xml:space="preserve"> г. Пошехонье</w:t>
      </w:r>
    </w:p>
    <w:p w:rsidR="00D044E5" w:rsidRPr="004A214B" w:rsidRDefault="00D044E5" w:rsidP="004A214B">
      <w:pPr>
        <w:pStyle w:val="11"/>
        <w:spacing w:line="276" w:lineRule="auto"/>
        <w:ind w:left="426" w:hanging="425"/>
        <w:jc w:val="center"/>
        <w:rPr>
          <w:b/>
          <w:bCs/>
          <w:sz w:val="22"/>
          <w:szCs w:val="22"/>
          <w:lang w:eastAsia="en-US"/>
        </w:rPr>
      </w:pPr>
    </w:p>
    <w:p w:rsidR="005B648A" w:rsidRPr="00BB0053" w:rsidRDefault="005B648A" w:rsidP="00BB0053">
      <w:pPr>
        <w:pStyle w:val="a5"/>
        <w:numPr>
          <w:ilvl w:val="0"/>
          <w:numId w:val="1"/>
        </w:numPr>
        <w:spacing w:line="276" w:lineRule="auto"/>
        <w:ind w:left="0" w:firstLine="567"/>
        <w:jc w:val="center"/>
        <w:rPr>
          <w:rFonts w:cs="Times New Roman"/>
          <w:b/>
          <w:szCs w:val="24"/>
        </w:rPr>
      </w:pPr>
      <w:r w:rsidRPr="00BB0053">
        <w:rPr>
          <w:rFonts w:cs="Times New Roman"/>
          <w:b/>
          <w:szCs w:val="24"/>
        </w:rPr>
        <w:t>Общие положения</w:t>
      </w:r>
    </w:p>
    <w:p w:rsidR="00FE1995" w:rsidRPr="00BB0053" w:rsidRDefault="00FE1995" w:rsidP="00BB00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Настоящее положение разработано в соответствии с</w:t>
      </w:r>
      <w:proofErr w:type="gramStart"/>
      <w:r w:rsidRPr="00BB0053">
        <w:rPr>
          <w:rFonts w:cs="Times New Roman"/>
          <w:szCs w:val="24"/>
        </w:rPr>
        <w:t xml:space="preserve"> :</w:t>
      </w:r>
      <w:proofErr w:type="gramEnd"/>
    </w:p>
    <w:p w:rsidR="005B648A" w:rsidRPr="00BB0053" w:rsidRDefault="005B648A" w:rsidP="00BB0053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B0053">
        <w:rPr>
          <w:rFonts w:ascii="Times New Roman" w:hAnsi="Times New Roman" w:cs="Times New Roman"/>
          <w:b w:val="0"/>
          <w:color w:val="auto"/>
        </w:rPr>
        <w:t xml:space="preserve">- Федеральным законом от 29 декабря 2012 г. N 273-ФЗ "Об образовании в Российской Федерации"; </w:t>
      </w:r>
    </w:p>
    <w:p w:rsidR="005B648A" w:rsidRPr="00BB0053" w:rsidRDefault="005B648A" w:rsidP="00BB0053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B0053">
        <w:rPr>
          <w:rFonts w:ascii="Times New Roman" w:hAnsi="Times New Roman" w:cs="Times New Roman"/>
        </w:rPr>
        <w:t xml:space="preserve">- </w:t>
      </w:r>
      <w:hyperlink r:id="rId5" w:anchor="I0" w:history="1">
        <w:r w:rsidRPr="00BB0053">
          <w:rPr>
            <w:rStyle w:val="a6"/>
            <w:rFonts w:ascii="Times New Roman" w:hAnsi="Times New Roman" w:cs="Times New Roman"/>
            <w:color w:val="auto"/>
          </w:rPr>
          <w:t>Федеральным государственным образовательным  стандартом начального общего образования</w:t>
        </w:r>
      </w:hyperlink>
      <w:r w:rsidRPr="00BB0053">
        <w:rPr>
          <w:rFonts w:ascii="Times New Roman" w:hAnsi="Times New Roman" w:cs="Times New Roman"/>
          <w:b w:val="0"/>
          <w:color w:val="auto"/>
        </w:rPr>
        <w:t xml:space="preserve"> от 18.05.2015г., </w:t>
      </w:r>
    </w:p>
    <w:p w:rsidR="005B648A" w:rsidRPr="00BB0053" w:rsidRDefault="005B648A" w:rsidP="00BB0053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B0053">
        <w:rPr>
          <w:rFonts w:ascii="Times New Roman" w:hAnsi="Times New Roman" w:cs="Times New Roman"/>
        </w:rPr>
        <w:t xml:space="preserve">- </w:t>
      </w:r>
      <w:hyperlink r:id="rId6" w:anchor="I0" w:history="1">
        <w:r w:rsidRPr="00BB0053">
          <w:rPr>
            <w:rStyle w:val="a6"/>
            <w:rFonts w:ascii="Times New Roman" w:hAnsi="Times New Roman" w:cs="Times New Roman"/>
            <w:color w:val="auto"/>
          </w:rPr>
          <w:t>Федеральным государственным образовательным  стандартом основного общего образования</w:t>
        </w:r>
      </w:hyperlink>
      <w:r w:rsidRPr="00BB0053">
        <w:rPr>
          <w:rFonts w:ascii="Times New Roman" w:hAnsi="Times New Roman" w:cs="Times New Roman"/>
          <w:b w:val="0"/>
          <w:color w:val="auto"/>
        </w:rPr>
        <w:t xml:space="preserve"> от 20.02.2015г., </w:t>
      </w:r>
    </w:p>
    <w:p w:rsidR="00FE1995" w:rsidRPr="00BB0053" w:rsidRDefault="00FE1995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-муниципальным заданием;</w:t>
      </w:r>
    </w:p>
    <w:p w:rsidR="005B648A" w:rsidRPr="00BB0053" w:rsidRDefault="005B648A" w:rsidP="00BB0053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B0053">
        <w:rPr>
          <w:rFonts w:ascii="Times New Roman" w:hAnsi="Times New Roman" w:cs="Times New Roman"/>
          <w:b w:val="0"/>
          <w:color w:val="auto"/>
        </w:rPr>
        <w:t xml:space="preserve">- уставом </w:t>
      </w:r>
      <w:r w:rsidR="00D044E5" w:rsidRPr="00BB0053">
        <w:rPr>
          <w:rFonts w:ascii="Times New Roman" w:hAnsi="Times New Roman" w:cs="Times New Roman"/>
          <w:b w:val="0"/>
          <w:color w:val="auto"/>
        </w:rPr>
        <w:t>МБОУ СШ №</w:t>
      </w:r>
      <w:r w:rsidR="00BB0053" w:rsidRPr="00BB0053">
        <w:rPr>
          <w:rFonts w:ascii="Times New Roman" w:hAnsi="Times New Roman" w:cs="Times New Roman"/>
          <w:b w:val="0"/>
          <w:color w:val="auto"/>
        </w:rPr>
        <w:t xml:space="preserve">1 </w:t>
      </w:r>
      <w:r w:rsidR="00D044E5" w:rsidRPr="00BB0053">
        <w:rPr>
          <w:rFonts w:ascii="Times New Roman" w:hAnsi="Times New Roman" w:cs="Times New Roman"/>
          <w:b w:val="0"/>
          <w:color w:val="auto"/>
        </w:rPr>
        <w:t xml:space="preserve"> г. Пошехонье,</w:t>
      </w:r>
    </w:p>
    <w:p w:rsidR="00D044E5" w:rsidRPr="00BB0053" w:rsidRDefault="005B648A" w:rsidP="00BB0053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BB0053">
        <w:rPr>
          <w:b/>
          <w:sz w:val="24"/>
          <w:szCs w:val="24"/>
        </w:rPr>
        <w:t xml:space="preserve">- </w:t>
      </w:r>
      <w:r w:rsidRPr="00BB0053">
        <w:rPr>
          <w:bCs/>
          <w:sz w:val="24"/>
          <w:szCs w:val="24"/>
        </w:rPr>
        <w:t>основной образовательной программой начального общего</w:t>
      </w:r>
      <w:r w:rsidR="00BB0053" w:rsidRPr="00BB0053">
        <w:rPr>
          <w:bCs/>
          <w:sz w:val="24"/>
          <w:szCs w:val="24"/>
        </w:rPr>
        <w:t>, основного общего</w:t>
      </w:r>
      <w:r w:rsidR="00DF3B22">
        <w:rPr>
          <w:bCs/>
          <w:sz w:val="24"/>
          <w:szCs w:val="24"/>
        </w:rPr>
        <w:t xml:space="preserve"> </w:t>
      </w:r>
      <w:r w:rsidR="00D044E5" w:rsidRPr="00BB0053">
        <w:rPr>
          <w:bCs/>
          <w:sz w:val="24"/>
          <w:szCs w:val="24"/>
        </w:rPr>
        <w:t xml:space="preserve">образования </w:t>
      </w:r>
      <w:r w:rsidR="00D044E5" w:rsidRPr="00BB0053">
        <w:rPr>
          <w:sz w:val="24"/>
          <w:szCs w:val="24"/>
        </w:rPr>
        <w:t>МБОУ СШ №</w:t>
      </w:r>
      <w:r w:rsidR="00BB0053" w:rsidRPr="00BB0053">
        <w:rPr>
          <w:sz w:val="24"/>
          <w:szCs w:val="24"/>
        </w:rPr>
        <w:t>1</w:t>
      </w:r>
      <w:r w:rsidR="00D044E5" w:rsidRPr="00BB0053">
        <w:rPr>
          <w:sz w:val="24"/>
          <w:szCs w:val="24"/>
        </w:rPr>
        <w:t xml:space="preserve"> г. Пошехонье</w:t>
      </w:r>
    </w:p>
    <w:p w:rsidR="00D044E5" w:rsidRPr="00BB0053" w:rsidRDefault="005B648A" w:rsidP="00BB0053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BB0053">
        <w:rPr>
          <w:bCs/>
          <w:sz w:val="24"/>
          <w:szCs w:val="24"/>
        </w:rPr>
        <w:t>- основной образовательной программой основного  общего</w:t>
      </w:r>
      <w:r w:rsidR="00D044E5" w:rsidRPr="00BB0053">
        <w:rPr>
          <w:bCs/>
          <w:sz w:val="24"/>
          <w:szCs w:val="24"/>
        </w:rPr>
        <w:t xml:space="preserve"> образования </w:t>
      </w:r>
      <w:r w:rsidR="00D044E5" w:rsidRPr="00BB0053">
        <w:rPr>
          <w:sz w:val="24"/>
          <w:szCs w:val="24"/>
        </w:rPr>
        <w:t>МБОУ СШ №</w:t>
      </w:r>
      <w:r w:rsidR="00BB0053" w:rsidRPr="00BB0053">
        <w:rPr>
          <w:sz w:val="24"/>
          <w:szCs w:val="24"/>
        </w:rPr>
        <w:t>1</w:t>
      </w:r>
      <w:r w:rsidR="00D044E5" w:rsidRPr="00BB0053">
        <w:rPr>
          <w:sz w:val="24"/>
          <w:szCs w:val="24"/>
        </w:rPr>
        <w:t xml:space="preserve"> г. Пошехонье </w:t>
      </w:r>
    </w:p>
    <w:p w:rsidR="00FE1995" w:rsidRPr="00BB0053" w:rsidRDefault="00D044E5" w:rsidP="00BB0053">
      <w:pPr>
        <w:pStyle w:val="11"/>
        <w:spacing w:line="276" w:lineRule="auto"/>
        <w:ind w:firstLine="567"/>
        <w:jc w:val="both"/>
        <w:rPr>
          <w:sz w:val="24"/>
          <w:szCs w:val="24"/>
        </w:rPr>
      </w:pPr>
      <w:r w:rsidRPr="00BB0053">
        <w:rPr>
          <w:sz w:val="24"/>
          <w:szCs w:val="24"/>
        </w:rPr>
        <w:t xml:space="preserve">- </w:t>
      </w:r>
      <w:r w:rsidR="00FE1995" w:rsidRPr="00BB0053">
        <w:rPr>
          <w:sz w:val="24"/>
          <w:szCs w:val="24"/>
        </w:rPr>
        <w:t xml:space="preserve">Положение определяет цели, задачи, </w:t>
      </w:r>
      <w:proofErr w:type="spellStart"/>
      <w:r w:rsidR="00FE1995" w:rsidRPr="00BB0053">
        <w:rPr>
          <w:sz w:val="24"/>
          <w:szCs w:val="24"/>
        </w:rPr>
        <w:t>внутришкольные</w:t>
      </w:r>
      <w:proofErr w:type="spellEnd"/>
      <w:r w:rsidR="00FE1995" w:rsidRPr="00BB0053">
        <w:rPr>
          <w:sz w:val="24"/>
          <w:szCs w:val="24"/>
        </w:rPr>
        <w:t xml:space="preserve"> показатели и индикаторы, инструментарий, порядок проведения </w:t>
      </w:r>
      <w:proofErr w:type="spellStart"/>
      <w:r w:rsidR="00FE1995" w:rsidRPr="00BB0053">
        <w:rPr>
          <w:sz w:val="24"/>
          <w:szCs w:val="24"/>
        </w:rPr>
        <w:t>внутришкольного</w:t>
      </w:r>
      <w:proofErr w:type="spellEnd"/>
      <w:r w:rsidR="00FE1995" w:rsidRPr="00BB0053">
        <w:rPr>
          <w:sz w:val="24"/>
          <w:szCs w:val="24"/>
        </w:rPr>
        <w:t xml:space="preserve"> мониторинга качества образования. </w:t>
      </w:r>
    </w:p>
    <w:p w:rsidR="00FE1995" w:rsidRPr="00BB0053" w:rsidRDefault="00FE1995" w:rsidP="00BB0053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B0053">
        <w:rPr>
          <w:sz w:val="24"/>
          <w:szCs w:val="24"/>
        </w:rPr>
        <w:t>Под</w:t>
      </w:r>
      <w:r w:rsidR="00DF3B22">
        <w:rPr>
          <w:sz w:val="24"/>
          <w:szCs w:val="24"/>
        </w:rPr>
        <w:t xml:space="preserve"> </w:t>
      </w:r>
      <w:proofErr w:type="spellStart"/>
      <w:r w:rsidRPr="00BB0053">
        <w:rPr>
          <w:sz w:val="24"/>
          <w:szCs w:val="24"/>
        </w:rPr>
        <w:t>внутришкольным</w:t>
      </w:r>
      <w:proofErr w:type="spellEnd"/>
      <w:r w:rsidRPr="00BB0053">
        <w:rPr>
          <w:sz w:val="24"/>
          <w:szCs w:val="24"/>
        </w:rPr>
        <w:t xml:space="preserve"> мониторингом понимается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</w:t>
      </w:r>
    </w:p>
    <w:p w:rsidR="00FE1995" w:rsidRDefault="00FE1995" w:rsidP="00BB0053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BB0053">
        <w:rPr>
          <w:sz w:val="24"/>
          <w:szCs w:val="24"/>
        </w:rPr>
        <w:t xml:space="preserve">Положение о </w:t>
      </w:r>
      <w:proofErr w:type="spellStart"/>
      <w:r w:rsidRPr="00BB0053">
        <w:rPr>
          <w:sz w:val="24"/>
          <w:szCs w:val="24"/>
        </w:rPr>
        <w:t>внутришкольном</w:t>
      </w:r>
      <w:proofErr w:type="spellEnd"/>
      <w:r w:rsidRPr="00BB0053">
        <w:rPr>
          <w:sz w:val="24"/>
          <w:szCs w:val="24"/>
        </w:rPr>
        <w:t xml:space="preserve"> мониторинге рассматривается</w:t>
      </w:r>
      <w:r w:rsidR="00DF3B22">
        <w:rPr>
          <w:sz w:val="24"/>
          <w:szCs w:val="24"/>
        </w:rPr>
        <w:t xml:space="preserve"> </w:t>
      </w:r>
      <w:proofErr w:type="gramStart"/>
      <w:r w:rsidRPr="00BB0053">
        <w:rPr>
          <w:sz w:val="24"/>
          <w:szCs w:val="24"/>
        </w:rPr>
        <w:t>педагогическим</w:t>
      </w:r>
      <w:r w:rsidR="00DF3B22">
        <w:rPr>
          <w:sz w:val="24"/>
          <w:szCs w:val="24"/>
        </w:rPr>
        <w:t xml:space="preserve"> </w:t>
      </w:r>
      <w:r w:rsidRPr="00BB0053">
        <w:rPr>
          <w:sz w:val="24"/>
          <w:szCs w:val="24"/>
        </w:rPr>
        <w:t>советом, имеющим право вносить в него изменения и дополнения и утверждается</w:t>
      </w:r>
      <w:proofErr w:type="gramEnd"/>
      <w:r w:rsidRPr="00BB0053">
        <w:rPr>
          <w:sz w:val="24"/>
          <w:szCs w:val="24"/>
        </w:rPr>
        <w:t xml:space="preserve"> приказом директора школы.</w:t>
      </w:r>
    </w:p>
    <w:p w:rsidR="00BB0053" w:rsidRPr="00BB0053" w:rsidRDefault="00BB0053" w:rsidP="00BB0053">
      <w:pPr>
        <w:pStyle w:val="a7"/>
        <w:numPr>
          <w:ilvl w:val="0"/>
          <w:numId w:val="0"/>
        </w:numPr>
        <w:tabs>
          <w:tab w:val="left" w:pos="1134"/>
        </w:tabs>
        <w:spacing w:line="276" w:lineRule="auto"/>
        <w:ind w:left="567"/>
        <w:rPr>
          <w:sz w:val="24"/>
          <w:szCs w:val="24"/>
        </w:rPr>
      </w:pPr>
    </w:p>
    <w:p w:rsidR="00FE1995" w:rsidRPr="00BB0053" w:rsidRDefault="00FE1995" w:rsidP="00BB0053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b/>
          <w:szCs w:val="28"/>
        </w:rPr>
      </w:pPr>
      <w:r w:rsidRPr="00BB0053">
        <w:rPr>
          <w:b/>
          <w:szCs w:val="28"/>
        </w:rPr>
        <w:t xml:space="preserve">Цели, задачи и принципы </w:t>
      </w:r>
      <w:proofErr w:type="spellStart"/>
      <w:r w:rsidRPr="00BB0053">
        <w:rPr>
          <w:b/>
          <w:szCs w:val="28"/>
        </w:rPr>
        <w:t>внутришкольного</w:t>
      </w:r>
      <w:proofErr w:type="spellEnd"/>
      <w:r w:rsidRPr="00BB0053">
        <w:rPr>
          <w:b/>
          <w:szCs w:val="28"/>
        </w:rPr>
        <w:t xml:space="preserve"> мониторинга</w:t>
      </w:r>
    </w:p>
    <w:p w:rsidR="00FE1995" w:rsidRPr="00BB0053" w:rsidRDefault="00FE1995" w:rsidP="00BB00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b/>
          <w:bCs/>
          <w:szCs w:val="24"/>
        </w:rPr>
        <w:t>Целями</w:t>
      </w:r>
      <w:r w:rsidRPr="00BB0053">
        <w:rPr>
          <w:rFonts w:cs="Times New Roman"/>
          <w:szCs w:val="24"/>
        </w:rPr>
        <w:t xml:space="preserve"> системы </w:t>
      </w:r>
      <w:proofErr w:type="spellStart"/>
      <w:r w:rsidRPr="00BB0053">
        <w:rPr>
          <w:rFonts w:cs="Times New Roman"/>
          <w:szCs w:val="24"/>
        </w:rPr>
        <w:t>внутришкольного</w:t>
      </w:r>
      <w:proofErr w:type="spellEnd"/>
      <w:r w:rsidRPr="00BB0053">
        <w:rPr>
          <w:rFonts w:cs="Times New Roman"/>
          <w:szCs w:val="24"/>
        </w:rPr>
        <w:t xml:space="preserve"> мониторинга качества образования являются:</w:t>
      </w:r>
    </w:p>
    <w:p w:rsidR="00FE1995" w:rsidRPr="00BB0053" w:rsidRDefault="00FE1995" w:rsidP="00BB0053">
      <w:pPr>
        <w:pStyle w:val="12"/>
        <w:numPr>
          <w:ilvl w:val="0"/>
          <w:numId w:val="6"/>
        </w:numPr>
        <w:spacing w:line="276" w:lineRule="auto"/>
        <w:ind w:left="0" w:firstLine="567"/>
        <w:jc w:val="both"/>
      </w:pPr>
      <w:r w:rsidRPr="00BB0053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E1995" w:rsidRPr="00BB0053" w:rsidRDefault="00FE1995" w:rsidP="00BB0053">
      <w:pPr>
        <w:pStyle w:val="12"/>
        <w:numPr>
          <w:ilvl w:val="0"/>
          <w:numId w:val="6"/>
        </w:numPr>
        <w:spacing w:line="276" w:lineRule="auto"/>
        <w:ind w:left="0" w:firstLine="567"/>
        <w:jc w:val="both"/>
      </w:pPr>
      <w:r w:rsidRPr="00BB0053"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E1995" w:rsidRPr="00BB0053" w:rsidRDefault="00FE1995" w:rsidP="00BB0053">
      <w:pPr>
        <w:pStyle w:val="12"/>
        <w:numPr>
          <w:ilvl w:val="0"/>
          <w:numId w:val="6"/>
        </w:numPr>
        <w:spacing w:line="276" w:lineRule="auto"/>
        <w:ind w:left="0" w:firstLine="567"/>
        <w:jc w:val="both"/>
      </w:pPr>
      <w:r w:rsidRPr="00BB0053"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E1995" w:rsidRPr="00BB0053" w:rsidRDefault="00FE1995" w:rsidP="00BB0053">
      <w:pPr>
        <w:pStyle w:val="12"/>
        <w:numPr>
          <w:ilvl w:val="0"/>
          <w:numId w:val="6"/>
        </w:numPr>
        <w:spacing w:line="276" w:lineRule="auto"/>
        <w:ind w:left="0" w:firstLine="567"/>
        <w:jc w:val="both"/>
      </w:pPr>
      <w:r w:rsidRPr="00BB0053"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E1995" w:rsidRPr="00BB0053" w:rsidRDefault="00FE1995" w:rsidP="00BB0053">
      <w:pPr>
        <w:pStyle w:val="12"/>
        <w:numPr>
          <w:ilvl w:val="0"/>
          <w:numId w:val="6"/>
        </w:numPr>
        <w:spacing w:line="276" w:lineRule="auto"/>
        <w:ind w:left="0" w:firstLine="567"/>
        <w:jc w:val="both"/>
      </w:pPr>
      <w:r w:rsidRPr="00BB0053">
        <w:t>прогнозирование развития образовательной системы школы.</w:t>
      </w:r>
    </w:p>
    <w:p w:rsidR="005B648A" w:rsidRPr="00BB0053" w:rsidRDefault="005B761A" w:rsidP="00BB0053">
      <w:pPr>
        <w:pStyle w:val="11"/>
        <w:numPr>
          <w:ilvl w:val="1"/>
          <w:numId w:val="1"/>
        </w:numPr>
        <w:spacing w:line="276" w:lineRule="auto"/>
        <w:ind w:left="0" w:firstLine="567"/>
        <w:jc w:val="both"/>
        <w:rPr>
          <w:bCs/>
          <w:sz w:val="24"/>
          <w:szCs w:val="24"/>
        </w:rPr>
      </w:pPr>
      <w:r w:rsidRPr="00BB0053">
        <w:rPr>
          <w:b/>
          <w:bCs/>
          <w:sz w:val="24"/>
          <w:szCs w:val="24"/>
        </w:rPr>
        <w:t>Задачи</w:t>
      </w:r>
      <w:r w:rsidR="00DF3B22">
        <w:rPr>
          <w:b/>
          <w:bCs/>
          <w:sz w:val="24"/>
          <w:szCs w:val="24"/>
        </w:rPr>
        <w:t xml:space="preserve"> </w:t>
      </w:r>
      <w:proofErr w:type="spellStart"/>
      <w:r w:rsidRPr="00BB0053">
        <w:rPr>
          <w:bCs/>
          <w:sz w:val="24"/>
          <w:szCs w:val="24"/>
        </w:rPr>
        <w:t>внутришкольного</w:t>
      </w:r>
      <w:proofErr w:type="spellEnd"/>
      <w:r w:rsidRPr="00BB0053">
        <w:rPr>
          <w:bCs/>
          <w:sz w:val="24"/>
          <w:szCs w:val="24"/>
        </w:rPr>
        <w:t xml:space="preserve"> мониторинга:</w:t>
      </w:r>
    </w:p>
    <w:p w:rsidR="005B761A" w:rsidRPr="00BB0053" w:rsidRDefault="005B761A" w:rsidP="00BB0053">
      <w:pPr>
        <w:pStyle w:val="12"/>
        <w:numPr>
          <w:ilvl w:val="0"/>
          <w:numId w:val="7"/>
        </w:numPr>
        <w:spacing w:line="276" w:lineRule="auto"/>
        <w:ind w:left="0" w:firstLine="567"/>
        <w:jc w:val="both"/>
      </w:pPr>
      <w:r w:rsidRPr="00BB0053">
        <w:t xml:space="preserve"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5B761A" w:rsidRPr="00BB0053" w:rsidRDefault="005B761A" w:rsidP="00BB0053">
      <w:pPr>
        <w:pStyle w:val="12"/>
        <w:numPr>
          <w:ilvl w:val="0"/>
          <w:numId w:val="7"/>
        </w:numPr>
        <w:spacing w:line="276" w:lineRule="auto"/>
        <w:ind w:left="0" w:firstLine="567"/>
        <w:jc w:val="both"/>
      </w:pPr>
      <w:r w:rsidRPr="00BB0053"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5B761A" w:rsidRPr="00BB0053" w:rsidRDefault="005B761A" w:rsidP="00BB0053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В основу системы </w:t>
      </w:r>
      <w:proofErr w:type="spellStart"/>
      <w:r w:rsidRPr="00BB0053">
        <w:rPr>
          <w:rFonts w:cs="Times New Roman"/>
          <w:szCs w:val="24"/>
        </w:rPr>
        <w:t>внутришкольного</w:t>
      </w:r>
      <w:proofErr w:type="spellEnd"/>
      <w:r w:rsidRPr="00BB0053">
        <w:rPr>
          <w:rFonts w:cs="Times New Roman"/>
          <w:szCs w:val="24"/>
        </w:rPr>
        <w:t xml:space="preserve"> мониторинга качества образования положены следующие </w:t>
      </w:r>
      <w:r w:rsidRPr="00BB0053">
        <w:rPr>
          <w:rFonts w:cs="Times New Roman"/>
          <w:b/>
          <w:bCs/>
          <w:szCs w:val="24"/>
        </w:rPr>
        <w:t>принципы: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 xml:space="preserve">объективности, 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достоверности, полноты и системности информации о качестве образования;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доступности информации о состоянии и качестве образования для различных групп</w:t>
      </w:r>
    </w:p>
    <w:p w:rsidR="005B761A" w:rsidRPr="00BB0053" w:rsidRDefault="005B761A" w:rsidP="00BB0053">
      <w:pPr>
        <w:pStyle w:val="a5"/>
        <w:numPr>
          <w:ilvl w:val="0"/>
          <w:numId w:val="13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потребителей;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proofErr w:type="spellStart"/>
      <w:r w:rsidRPr="00BB0053">
        <w:t>рефлексивности</w:t>
      </w:r>
      <w:proofErr w:type="spellEnd"/>
      <w:r w:rsidRPr="00BB0053">
        <w:t xml:space="preserve">, реализуемой через включение педагогов в </w:t>
      </w:r>
      <w:proofErr w:type="spellStart"/>
      <w:r w:rsidRPr="00BB0053">
        <w:t>критериальный</w:t>
      </w:r>
      <w:proofErr w:type="spellEnd"/>
      <w:r w:rsidRPr="00BB0053"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proofErr w:type="spellStart"/>
      <w:r w:rsidRPr="00BB0053">
        <w:t>инструментальности</w:t>
      </w:r>
      <w:proofErr w:type="spellEnd"/>
      <w:r w:rsidRPr="00BB0053"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bookmarkStart w:id="1" w:name="BM4"/>
      <w:bookmarkEnd w:id="1"/>
      <w:r w:rsidRPr="00BB0053">
        <w:t xml:space="preserve">минимизации системы показателей с учетом потребностей разных уровней управления; 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сопоставимости системы показателей с муниципальными, региональными аналогами;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>взаимного дополнения оценочных процедур, установление между ними взаимосвязей и взаимозависимости;</w:t>
      </w:r>
    </w:p>
    <w:p w:rsidR="005B761A" w:rsidRPr="00BB0053" w:rsidRDefault="005B761A" w:rsidP="00BB0053">
      <w:pPr>
        <w:pStyle w:val="12"/>
        <w:numPr>
          <w:ilvl w:val="0"/>
          <w:numId w:val="13"/>
        </w:numPr>
        <w:spacing w:line="276" w:lineRule="auto"/>
        <w:ind w:left="0" w:firstLine="567"/>
        <w:jc w:val="both"/>
      </w:pPr>
      <w:r w:rsidRPr="00BB0053">
        <w:t xml:space="preserve"> соблюдения морально-этических норм при проведении процедур оценки качества образования.</w:t>
      </w:r>
    </w:p>
    <w:p w:rsidR="00337005" w:rsidRPr="00BB0053" w:rsidRDefault="00337005" w:rsidP="00BB0053">
      <w:pPr>
        <w:pStyle w:val="12"/>
        <w:numPr>
          <w:ilvl w:val="0"/>
          <w:numId w:val="1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BB0053">
        <w:rPr>
          <w:b/>
          <w:sz w:val="28"/>
          <w:szCs w:val="28"/>
        </w:rPr>
        <w:t>Участники мониторинговых исследований</w:t>
      </w:r>
    </w:p>
    <w:p w:rsidR="00337005" w:rsidRPr="00BB0053" w:rsidRDefault="00337005" w:rsidP="00BB0053">
      <w:pPr>
        <w:pStyle w:val="12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</w:pPr>
      <w:r w:rsidRPr="00BB0053">
        <w:lastRenderedPageBreak/>
        <w:t>Мониторинг сопровождается инструктированием - обучением участников мониторинговых исследований по вопросам применения норм законодательства на практике и разъяснением положений нормативных правовых актов.</w:t>
      </w:r>
    </w:p>
    <w:p w:rsidR="002C7F8C" w:rsidRPr="00BB0053" w:rsidRDefault="002C7F8C" w:rsidP="00BB0053">
      <w:pPr>
        <w:pStyle w:val="a5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337005" w:rsidRPr="00BB0053" w:rsidRDefault="002C7F8C" w:rsidP="00BB0053">
      <w:pPr>
        <w:pStyle w:val="12"/>
        <w:spacing w:line="276" w:lineRule="auto"/>
        <w:ind w:left="0" w:firstLine="567"/>
        <w:jc w:val="both"/>
      </w:pPr>
      <w:r w:rsidRPr="00BB0053">
        <w:t>3.3</w:t>
      </w:r>
      <w:r w:rsidR="00337005" w:rsidRPr="00BB0053">
        <w:t>. Общее методическое руководство организацией и проведением мониторинга осуществляет директор школы</w:t>
      </w:r>
      <w:r w:rsidR="004B79CB" w:rsidRPr="00BB0053">
        <w:t>, общую обработку результатов осуществляет заместитель директора по УВП.</w:t>
      </w:r>
    </w:p>
    <w:p w:rsidR="00A8686E" w:rsidRPr="00BB0053" w:rsidRDefault="002C7F8C" w:rsidP="00BB0053">
      <w:pPr>
        <w:pStyle w:val="12"/>
        <w:spacing w:line="276" w:lineRule="auto"/>
        <w:ind w:left="0" w:firstLine="567"/>
        <w:jc w:val="both"/>
      </w:pPr>
      <w:r w:rsidRPr="00BB0053">
        <w:t>3.4</w:t>
      </w:r>
      <w:r w:rsidR="00A8686E" w:rsidRPr="00BB0053">
        <w:t>. Обработку результатов по направлениям деятельности осуществл</w:t>
      </w:r>
      <w:r w:rsidR="00DF3B22">
        <w:t>яют заместители директора по УВР</w:t>
      </w:r>
      <w:r w:rsidR="00A8686E" w:rsidRPr="00BB0053">
        <w:t>, по ВР.</w:t>
      </w:r>
    </w:p>
    <w:p w:rsidR="00A8686E" w:rsidRPr="00BB0053" w:rsidRDefault="002C7F8C" w:rsidP="00BB0053">
      <w:pPr>
        <w:pStyle w:val="12"/>
        <w:spacing w:line="276" w:lineRule="auto"/>
        <w:ind w:left="0" w:firstLine="567"/>
        <w:jc w:val="both"/>
      </w:pPr>
      <w:r w:rsidRPr="00BB0053">
        <w:t>3.5</w:t>
      </w:r>
      <w:r w:rsidR="00A8686E" w:rsidRPr="00BB0053">
        <w:t>. Руководитель МО осуществляет обработку результатов, полученных от педагогов.</w:t>
      </w:r>
    </w:p>
    <w:p w:rsidR="00A8686E" w:rsidRPr="00BB0053" w:rsidRDefault="002C7F8C" w:rsidP="00BB0053">
      <w:pPr>
        <w:pStyle w:val="12"/>
        <w:spacing w:line="276" w:lineRule="auto"/>
        <w:ind w:left="0" w:firstLine="567"/>
        <w:jc w:val="both"/>
      </w:pPr>
      <w:r w:rsidRPr="00BB0053">
        <w:t>3.6</w:t>
      </w:r>
      <w:r w:rsidR="00A8686E" w:rsidRPr="00BB0053">
        <w:t>. Педагоги осуществляют мониторинг своей деятельности по всем направлениям и обрабатывают свои результаты.</w:t>
      </w:r>
    </w:p>
    <w:p w:rsidR="00337005" w:rsidRPr="00BB0053" w:rsidRDefault="00337005" w:rsidP="00BB0053">
      <w:pPr>
        <w:pStyle w:val="12"/>
        <w:spacing w:line="276" w:lineRule="auto"/>
        <w:ind w:left="0" w:firstLine="567"/>
        <w:jc w:val="both"/>
      </w:pPr>
      <w:r w:rsidRPr="00BB0053">
        <w:t>3.</w:t>
      </w:r>
      <w:r w:rsidR="002C7F8C" w:rsidRPr="00BB0053">
        <w:t>7</w:t>
      </w:r>
      <w:r w:rsidRPr="00BB0053">
        <w:t>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BB0053" w:rsidRDefault="00BB0053" w:rsidP="00BB0053">
      <w:pPr>
        <w:pStyle w:val="12"/>
        <w:spacing w:line="276" w:lineRule="auto"/>
        <w:ind w:left="0" w:firstLine="567"/>
        <w:jc w:val="both"/>
        <w:rPr>
          <w:b/>
        </w:rPr>
      </w:pPr>
    </w:p>
    <w:p w:rsidR="002C7F8C" w:rsidRPr="00BB0053" w:rsidRDefault="002C7F8C" w:rsidP="00BB0053">
      <w:pPr>
        <w:pStyle w:val="12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BB0053">
        <w:rPr>
          <w:b/>
          <w:sz w:val="28"/>
          <w:szCs w:val="28"/>
        </w:rPr>
        <w:t>4. Организация и технология мониторинга</w:t>
      </w:r>
    </w:p>
    <w:p w:rsidR="00AD744D" w:rsidRPr="00BB0053" w:rsidRDefault="002C7F8C" w:rsidP="00BB0053">
      <w:pPr>
        <w:pStyle w:val="12"/>
        <w:spacing w:line="276" w:lineRule="auto"/>
        <w:ind w:left="0" w:firstLine="567"/>
        <w:jc w:val="both"/>
      </w:pPr>
      <w:r w:rsidRPr="00BB0053">
        <w:t>4.1.</w:t>
      </w:r>
      <w:r w:rsidR="00AD744D" w:rsidRPr="00BB0053">
        <w:t xml:space="preserve"> Субъекты мониторинга- обучающиеся, учителя, родители, администрация;</w:t>
      </w:r>
    </w:p>
    <w:p w:rsidR="00337005" w:rsidRPr="00BB0053" w:rsidRDefault="00AD744D" w:rsidP="00BB0053">
      <w:pPr>
        <w:pStyle w:val="12"/>
        <w:spacing w:line="276" w:lineRule="auto"/>
        <w:ind w:left="0" w:firstLine="567"/>
        <w:jc w:val="both"/>
      </w:pPr>
      <w:r w:rsidRPr="00BB0053">
        <w:t xml:space="preserve">4.2. </w:t>
      </w:r>
      <w:r w:rsidR="00337005" w:rsidRPr="00BB0053">
        <w:t xml:space="preserve">Объектом </w:t>
      </w:r>
      <w:proofErr w:type="spellStart"/>
      <w:r w:rsidR="00337005" w:rsidRPr="00BB0053">
        <w:t>внутришкольного</w:t>
      </w:r>
      <w:proofErr w:type="spellEnd"/>
      <w:r w:rsidR="00337005" w:rsidRPr="00BB0053">
        <w:t xml:space="preserve"> мониторинга являются:</w:t>
      </w:r>
    </w:p>
    <w:p w:rsidR="00337005" w:rsidRPr="00BB0053" w:rsidRDefault="00337005" w:rsidP="00BB0053">
      <w:pPr>
        <w:pStyle w:val="12"/>
        <w:numPr>
          <w:ilvl w:val="0"/>
          <w:numId w:val="14"/>
        </w:numPr>
        <w:spacing w:line="276" w:lineRule="auto"/>
        <w:ind w:left="0" w:firstLine="567"/>
        <w:jc w:val="both"/>
      </w:pPr>
      <w:proofErr w:type="gramStart"/>
      <w:r w:rsidRPr="00BB0053">
        <w:t xml:space="preserve">направления (эффективность и действенность </w:t>
      </w:r>
      <w:proofErr w:type="spellStart"/>
      <w:r w:rsidRPr="00BB0053">
        <w:t>внутришкольного</w:t>
      </w:r>
      <w:proofErr w:type="spellEnd"/>
      <w:r w:rsidRPr="00BB0053"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обучающимися занятий, уровень развития обучающихся и состояние успеваемости, взаимодействие с внешней средой, анализ конечных результатов функцио</w:t>
      </w:r>
      <w:r w:rsidR="00A8686E" w:rsidRPr="00BB0053">
        <w:t>нирования школы, информатизация</w:t>
      </w:r>
      <w:r w:rsidRPr="00BB0053">
        <w:t>, подготовка к ГИА и др.);</w:t>
      </w:r>
      <w:proofErr w:type="gramEnd"/>
    </w:p>
    <w:p w:rsidR="00337005" w:rsidRPr="00BB0053" w:rsidRDefault="00337005" w:rsidP="00BB0053">
      <w:pPr>
        <w:pStyle w:val="12"/>
        <w:numPr>
          <w:ilvl w:val="0"/>
          <w:numId w:val="14"/>
        </w:numPr>
        <w:spacing w:line="276" w:lineRule="auto"/>
        <w:ind w:left="0" w:firstLine="567"/>
        <w:jc w:val="both"/>
      </w:pPr>
      <w:r w:rsidRPr="00BB0053">
        <w:t xml:space="preserve">результаты </w:t>
      </w:r>
      <w:r w:rsidR="00233CFE" w:rsidRPr="00BB0053">
        <w:t>образовательной деятельности;</w:t>
      </w:r>
    </w:p>
    <w:p w:rsidR="00337005" w:rsidRPr="00BB0053" w:rsidRDefault="00337005" w:rsidP="00BB0053">
      <w:pPr>
        <w:pStyle w:val="12"/>
        <w:numPr>
          <w:ilvl w:val="0"/>
          <w:numId w:val="14"/>
        </w:numPr>
        <w:spacing w:line="276" w:lineRule="auto"/>
        <w:ind w:left="0" w:firstLine="567"/>
        <w:jc w:val="both"/>
      </w:pPr>
      <w:r w:rsidRPr="00BB0053">
        <w:t>условия их достижения показателей качества образования</w:t>
      </w:r>
      <w:r w:rsidR="00233CFE" w:rsidRPr="00BB0053">
        <w:t>;</w:t>
      </w:r>
    </w:p>
    <w:p w:rsidR="00233CFE" w:rsidRPr="00BB0053" w:rsidRDefault="00233CFE" w:rsidP="00BB0053">
      <w:pPr>
        <w:pStyle w:val="12"/>
        <w:numPr>
          <w:ilvl w:val="0"/>
          <w:numId w:val="14"/>
        </w:numPr>
        <w:spacing w:line="276" w:lineRule="auto"/>
        <w:ind w:left="0" w:firstLine="567"/>
        <w:jc w:val="both"/>
      </w:pPr>
      <w:r w:rsidRPr="00BB0053">
        <w:t>управление образовательной деятельностью.</w:t>
      </w:r>
    </w:p>
    <w:p w:rsidR="00337005" w:rsidRPr="00BB0053" w:rsidRDefault="00AD744D" w:rsidP="00BB0053">
      <w:pPr>
        <w:pStyle w:val="12"/>
        <w:tabs>
          <w:tab w:val="left" w:pos="1134"/>
        </w:tabs>
        <w:spacing w:line="276" w:lineRule="auto"/>
        <w:ind w:left="0" w:firstLine="567"/>
        <w:jc w:val="both"/>
      </w:pPr>
      <w:r w:rsidRPr="00BB0053">
        <w:t>4.3</w:t>
      </w:r>
      <w:r w:rsidR="00BB0053">
        <w:t xml:space="preserve">. </w:t>
      </w:r>
      <w:r w:rsidR="00337005" w:rsidRPr="00BB0053">
        <w:t>Предметом мониторинга является качество образования как системообразующий фактор образовательного учреждения и факторы его обеспечения.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4.4. Реализация мониторинга предполагает последовательность следующих действий: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определение и обоснование объекта мониторинга;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сбор данных, используемых для мониторинга;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структурирование баз данных, обеспечивающих хранение и оперативное использование информации;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обработка полученных данных в ходе мониторинга;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анализ и интерпретация полученных данных в ходе мониторинга;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подготовка документов по итогам анализа полученных данных;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распространение результатов мониторинга среди пользователей мониторинга.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4.5. Общеметодологическими требованиями к инструментарию мониторинга являются </w:t>
      </w:r>
      <w:proofErr w:type="spellStart"/>
      <w:r w:rsidRPr="00BB0053">
        <w:rPr>
          <w:rFonts w:cs="Times New Roman"/>
          <w:szCs w:val="24"/>
        </w:rPr>
        <w:t>валидность</w:t>
      </w:r>
      <w:proofErr w:type="spellEnd"/>
      <w:r w:rsidRPr="00BB0053">
        <w:rPr>
          <w:rFonts w:cs="Times New Roman"/>
          <w:szCs w:val="24"/>
        </w:rPr>
        <w:t xml:space="preserve">, надежность, удобство использования, доступность для различных </w:t>
      </w:r>
      <w:r w:rsidRPr="00BB0053">
        <w:rPr>
          <w:rFonts w:cs="Times New Roman"/>
          <w:szCs w:val="24"/>
        </w:rPr>
        <w:lastRenderedPageBreak/>
        <w:t xml:space="preserve">уровней управления, </w:t>
      </w:r>
      <w:proofErr w:type="spellStart"/>
      <w:r w:rsidRPr="00BB0053">
        <w:rPr>
          <w:rFonts w:cs="Times New Roman"/>
          <w:szCs w:val="24"/>
        </w:rPr>
        <w:t>стандартизированность</w:t>
      </w:r>
      <w:proofErr w:type="spellEnd"/>
      <w:r w:rsidRPr="00BB0053">
        <w:rPr>
          <w:rFonts w:cs="Times New Roman"/>
          <w:szCs w:val="24"/>
        </w:rPr>
        <w:t xml:space="preserve"> и </w:t>
      </w:r>
      <w:proofErr w:type="spellStart"/>
      <w:r w:rsidRPr="00BB0053">
        <w:rPr>
          <w:rFonts w:cs="Times New Roman"/>
          <w:szCs w:val="24"/>
        </w:rPr>
        <w:t>апробированность</w:t>
      </w:r>
      <w:proofErr w:type="spellEnd"/>
      <w:r w:rsidRPr="00BB0053">
        <w:rPr>
          <w:rFonts w:cs="Times New Roman"/>
          <w:szCs w:val="24"/>
        </w:rPr>
        <w:t>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4.6.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4.7. 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4.8. К методам проведения мониторинга относятся: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экспертное оценивание,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тестирование, анкетирование, ранжирование,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проведение контрольных и других работ,</w:t>
      </w:r>
    </w:p>
    <w:p w:rsidR="00AD744D" w:rsidRPr="00BB0053" w:rsidRDefault="00AD744D" w:rsidP="00BB0053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статистическая обработка информации и др.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4.9.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D744D" w:rsidRPr="00BB0053" w:rsidRDefault="00AD744D" w:rsidP="00BB0053">
      <w:pPr>
        <w:shd w:val="clear" w:color="auto" w:fill="FFFFFF"/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4.10.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BB0053" w:rsidRDefault="00BB0053" w:rsidP="00BB0053">
      <w:pPr>
        <w:pStyle w:val="a5"/>
        <w:spacing w:line="276" w:lineRule="auto"/>
        <w:ind w:left="0" w:firstLine="567"/>
        <w:jc w:val="both"/>
        <w:rPr>
          <w:rFonts w:cs="Times New Roman"/>
          <w:b/>
          <w:szCs w:val="24"/>
        </w:rPr>
      </w:pPr>
    </w:p>
    <w:p w:rsidR="009A5177" w:rsidRPr="00BB0053" w:rsidRDefault="009A5177" w:rsidP="00BB0053">
      <w:pPr>
        <w:pStyle w:val="a5"/>
        <w:spacing w:line="276" w:lineRule="auto"/>
        <w:ind w:left="0" w:firstLine="567"/>
        <w:jc w:val="center"/>
        <w:rPr>
          <w:rFonts w:cs="Times New Roman"/>
          <w:b/>
          <w:sz w:val="28"/>
          <w:szCs w:val="28"/>
        </w:rPr>
      </w:pPr>
      <w:r w:rsidRPr="00BB0053">
        <w:rPr>
          <w:rFonts w:cs="Times New Roman"/>
          <w:b/>
          <w:sz w:val="28"/>
          <w:szCs w:val="28"/>
        </w:rPr>
        <w:t>5. Направления мониторинга</w:t>
      </w:r>
    </w:p>
    <w:p w:rsidR="009A5177" w:rsidRPr="00BB0053" w:rsidRDefault="009A5177" w:rsidP="00BB0053">
      <w:pPr>
        <w:pStyle w:val="a5"/>
        <w:numPr>
          <w:ilvl w:val="1"/>
          <w:numId w:val="23"/>
        </w:numPr>
        <w:tabs>
          <w:tab w:val="left" w:pos="1134"/>
        </w:tabs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образовательных результатов: </w:t>
      </w:r>
    </w:p>
    <w:p w:rsidR="009A5177" w:rsidRPr="00BB0053" w:rsidRDefault="009A5177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• предметные результаты обучения (включая сравнение данных внутренней и внешней диагностики, в т. ч. ОГЭ и ЕГЭ); </w:t>
      </w:r>
    </w:p>
    <w:p w:rsidR="009A5177" w:rsidRPr="00BB0053" w:rsidRDefault="009A5177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• </w:t>
      </w:r>
      <w:proofErr w:type="spellStart"/>
      <w:r w:rsidRPr="00BB0053">
        <w:rPr>
          <w:rFonts w:cs="Times New Roman"/>
          <w:szCs w:val="24"/>
        </w:rPr>
        <w:t>метапредметные</w:t>
      </w:r>
      <w:proofErr w:type="spellEnd"/>
      <w:r w:rsidRPr="00BB0053">
        <w:rPr>
          <w:rFonts w:cs="Times New Roman"/>
          <w:szCs w:val="24"/>
        </w:rPr>
        <w:t xml:space="preserve"> результаты обучения (включая сравнение данных внутренней и внешней диагностики); </w:t>
      </w:r>
    </w:p>
    <w:p w:rsidR="009A5177" w:rsidRPr="00BB0053" w:rsidRDefault="009A5177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• личностные результаты (включая показатели социализации учащихся); </w:t>
      </w:r>
    </w:p>
    <w:p w:rsidR="009A5177" w:rsidRPr="00BB0053" w:rsidRDefault="009A5177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• достижения учащихся на конкурсах, соревнованиях, олимпиадах.</w:t>
      </w:r>
    </w:p>
    <w:p w:rsidR="009A5177" w:rsidRPr="00BB0053" w:rsidRDefault="009A5177" w:rsidP="00BB0053">
      <w:pPr>
        <w:pStyle w:val="a5"/>
        <w:numPr>
          <w:ilvl w:val="1"/>
          <w:numId w:val="23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реализации образовательнойдеятельности: </w:t>
      </w:r>
    </w:p>
    <w:p w:rsidR="009A5177" w:rsidRPr="00BB0053" w:rsidRDefault="009A5177" w:rsidP="00BB0053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 </w:t>
      </w:r>
    </w:p>
    <w:p w:rsidR="009A5177" w:rsidRPr="00BB0053" w:rsidRDefault="00231A9F" w:rsidP="00BB0053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дополнительного образования</w:t>
      </w:r>
      <w:r w:rsidR="009A5177" w:rsidRPr="00BB0053">
        <w:rPr>
          <w:rFonts w:cs="Times New Roman"/>
          <w:szCs w:val="24"/>
        </w:rPr>
        <w:t xml:space="preserve">; </w:t>
      </w:r>
    </w:p>
    <w:p w:rsidR="009A5177" w:rsidRPr="00BB0053" w:rsidRDefault="009A5177" w:rsidP="00BB0053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преподавания;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внеурочной деятельности;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воспитательной работы;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удовлетворенность учеников и родителей качеством образовательных результатов и условиями в школе;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динамика здоровья учащихся (в т.ч. уровень травматизма, посещаемость, организация горячего питания);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обеспечение прав учащихся на получение бесплатного НОО, ООО,</w:t>
      </w:r>
      <w:r w:rsidR="00DF3B22">
        <w:rPr>
          <w:rFonts w:cs="Times New Roman"/>
          <w:szCs w:val="24"/>
        </w:rPr>
        <w:t xml:space="preserve"> </w:t>
      </w:r>
      <w:r w:rsidRPr="00BB0053">
        <w:rPr>
          <w:rFonts w:cs="Times New Roman"/>
          <w:szCs w:val="24"/>
        </w:rPr>
        <w:t>СОО образования.</w:t>
      </w:r>
    </w:p>
    <w:p w:rsidR="009A5177" w:rsidRPr="00BB0053" w:rsidRDefault="009A5177" w:rsidP="00BB0053">
      <w:pPr>
        <w:pStyle w:val="a5"/>
        <w:numPr>
          <w:ilvl w:val="1"/>
          <w:numId w:val="23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условий, обеспечивающих образовательный процесс: </w:t>
      </w:r>
    </w:p>
    <w:p w:rsidR="009A5177" w:rsidRPr="00BB0053" w:rsidRDefault="009A5177" w:rsidP="00BB0053">
      <w:pPr>
        <w:pStyle w:val="a5"/>
        <w:numPr>
          <w:ilvl w:val="0"/>
          <w:numId w:val="21"/>
        </w:numPr>
        <w:tabs>
          <w:tab w:val="num" w:pos="-1701"/>
        </w:tabs>
        <w:overflowPunct w:val="0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материально-технического обеспечения; </w:t>
      </w:r>
    </w:p>
    <w:p w:rsidR="009A5177" w:rsidRPr="00BB0053" w:rsidRDefault="009A5177" w:rsidP="00BB0053">
      <w:pPr>
        <w:pStyle w:val="a5"/>
        <w:numPr>
          <w:ilvl w:val="0"/>
          <w:numId w:val="18"/>
        </w:numPr>
        <w:tabs>
          <w:tab w:val="num" w:pos="-1701"/>
        </w:tabs>
        <w:overflowPunct w:val="0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lastRenderedPageBreak/>
        <w:t>реализация учебных планов и рабочих программ (соответствие требованиям ФГОС);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информационно-образовательной среды; 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кадрового обеспечения (включая повышение квалификации,научно-методическую деятельность педагогов); 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выполнения санитарно-гигиенических требований (в т.ч. качество медицинского сопровождения); 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документооборота и нормативно-правового обеспечения;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финансового обеспечения;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учебно-методического обеспечения;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качество психологического обеспечения; 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инновационной деятельности;</w:t>
      </w:r>
    </w:p>
    <w:p w:rsidR="009A5177" w:rsidRPr="00BB0053" w:rsidRDefault="009A5177" w:rsidP="00BB0053">
      <w:pPr>
        <w:pStyle w:val="a5"/>
        <w:numPr>
          <w:ilvl w:val="0"/>
          <w:numId w:val="19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работы библиотеки.</w:t>
      </w:r>
    </w:p>
    <w:p w:rsidR="009A5177" w:rsidRPr="00BB0053" w:rsidRDefault="009A5177" w:rsidP="00BB0053">
      <w:pPr>
        <w:pStyle w:val="a5"/>
        <w:numPr>
          <w:ilvl w:val="1"/>
          <w:numId w:val="23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Качество управления образовательной деятельностью:</w:t>
      </w:r>
    </w:p>
    <w:p w:rsidR="009A5177" w:rsidRPr="00BB0053" w:rsidRDefault="009A5177" w:rsidP="00BB0053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демократизация управления;</w:t>
      </w:r>
    </w:p>
    <w:p w:rsidR="009A5177" w:rsidRPr="00BB0053" w:rsidRDefault="009A5177" w:rsidP="00BB0053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формирование творческой атмосферы, </w:t>
      </w:r>
      <w:proofErr w:type="spellStart"/>
      <w:r w:rsidRPr="00BB0053">
        <w:rPr>
          <w:rFonts w:cs="Times New Roman"/>
          <w:szCs w:val="24"/>
        </w:rPr>
        <w:t>внутришкольной</w:t>
      </w:r>
      <w:proofErr w:type="spellEnd"/>
      <w:r w:rsidRPr="00BB0053">
        <w:rPr>
          <w:rFonts w:cs="Times New Roman"/>
          <w:szCs w:val="24"/>
        </w:rPr>
        <w:t xml:space="preserve"> культуры, психологического комфорта;</w:t>
      </w:r>
    </w:p>
    <w:p w:rsidR="009A5177" w:rsidRPr="00BB0053" w:rsidRDefault="009A5177" w:rsidP="00BB0053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открытость информации о деятельности школы;</w:t>
      </w:r>
    </w:p>
    <w:p w:rsidR="009A5177" w:rsidRPr="00BB0053" w:rsidRDefault="009A5177" w:rsidP="00BB0053">
      <w:pPr>
        <w:pStyle w:val="a5"/>
        <w:numPr>
          <w:ilvl w:val="0"/>
          <w:numId w:val="20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эффективность осуществления управленческих функций.</w:t>
      </w:r>
    </w:p>
    <w:p w:rsidR="009A5177" w:rsidRPr="00BB0053" w:rsidRDefault="009A5177" w:rsidP="00BB0053">
      <w:pPr>
        <w:pStyle w:val="a5"/>
        <w:numPr>
          <w:ilvl w:val="1"/>
          <w:numId w:val="23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 Периодичность проведения оценки качества образования: </w:t>
      </w:r>
    </w:p>
    <w:p w:rsidR="009A5177" w:rsidRPr="00BB0053" w:rsidRDefault="009A5177" w:rsidP="00BB0053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образовательные и т</w:t>
      </w:r>
      <w:r w:rsidR="00DF3B22">
        <w:rPr>
          <w:rFonts w:cs="Times New Roman"/>
          <w:szCs w:val="24"/>
        </w:rPr>
        <w:t xml:space="preserve">ворческие достижения учеников – </w:t>
      </w:r>
      <w:r w:rsidRPr="00BB0053">
        <w:rPr>
          <w:rFonts w:cs="Times New Roman"/>
          <w:szCs w:val="24"/>
        </w:rPr>
        <w:t xml:space="preserve">один раз в четверть; </w:t>
      </w:r>
    </w:p>
    <w:p w:rsidR="009A5177" w:rsidRPr="00BB0053" w:rsidRDefault="009A5177" w:rsidP="00BB0053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различные виды мониторинга — один-два раза в год (в зависимости от вида и потребности в его данных); </w:t>
      </w:r>
    </w:p>
    <w:p w:rsidR="009A5177" w:rsidRPr="00BB0053" w:rsidRDefault="009A5177" w:rsidP="00BB0053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мо</w:t>
      </w:r>
      <w:r w:rsidR="00DF3B22">
        <w:rPr>
          <w:rFonts w:cs="Times New Roman"/>
          <w:szCs w:val="24"/>
        </w:rPr>
        <w:t xml:space="preserve">ниторинг физического развития – </w:t>
      </w:r>
      <w:r w:rsidRPr="00BB0053">
        <w:rPr>
          <w:rFonts w:cs="Times New Roman"/>
          <w:szCs w:val="24"/>
        </w:rPr>
        <w:t xml:space="preserve">два раза в год; </w:t>
      </w:r>
    </w:p>
    <w:p w:rsidR="009A5177" w:rsidRPr="00BB0053" w:rsidRDefault="009A5177" w:rsidP="00BB0053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статистические, социологические и психолого-педагогические исследов</w:t>
      </w:r>
      <w:r w:rsidR="00DF3B22">
        <w:rPr>
          <w:rFonts w:cs="Times New Roman"/>
          <w:szCs w:val="24"/>
        </w:rPr>
        <w:t xml:space="preserve">ания по </w:t>
      </w:r>
      <w:proofErr w:type="gramStart"/>
      <w:r w:rsidR="00DF3B22">
        <w:rPr>
          <w:rFonts w:cs="Times New Roman"/>
          <w:szCs w:val="24"/>
        </w:rPr>
        <w:t>различным</w:t>
      </w:r>
      <w:proofErr w:type="gramEnd"/>
      <w:r w:rsidR="00DF3B22">
        <w:rPr>
          <w:rFonts w:cs="Times New Roman"/>
          <w:szCs w:val="24"/>
        </w:rPr>
        <w:t xml:space="preserve"> направления – </w:t>
      </w:r>
      <w:r w:rsidRPr="00BB0053">
        <w:rPr>
          <w:rFonts w:cs="Times New Roman"/>
          <w:szCs w:val="24"/>
        </w:rPr>
        <w:t>не реже одного раза в год;</w:t>
      </w:r>
    </w:p>
    <w:p w:rsidR="009A5177" w:rsidRPr="00BB0053" w:rsidRDefault="009A5177" w:rsidP="00BB0053">
      <w:pPr>
        <w:pStyle w:val="a5"/>
        <w:numPr>
          <w:ilvl w:val="0"/>
          <w:numId w:val="22"/>
        </w:numPr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медицинские обследования учащи</w:t>
      </w:r>
      <w:r w:rsidR="00DF3B22">
        <w:rPr>
          <w:rFonts w:cs="Times New Roman"/>
          <w:szCs w:val="24"/>
        </w:rPr>
        <w:t xml:space="preserve">хся по различным направлениям – </w:t>
      </w:r>
      <w:r w:rsidRPr="00BB0053">
        <w:rPr>
          <w:rFonts w:cs="Times New Roman"/>
          <w:szCs w:val="24"/>
        </w:rPr>
        <w:t xml:space="preserve">не реже одного раза в год; </w:t>
      </w:r>
    </w:p>
    <w:p w:rsidR="004A214B" w:rsidRPr="00BB0053" w:rsidRDefault="009A5177" w:rsidP="00BB0053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самоанализ педагогами р</w:t>
      </w:r>
      <w:r w:rsidR="00DF3B22">
        <w:rPr>
          <w:rFonts w:cs="Times New Roman"/>
          <w:szCs w:val="24"/>
        </w:rPr>
        <w:t xml:space="preserve">езультатов своей деятельности – </w:t>
      </w:r>
      <w:r w:rsidRPr="00BB0053">
        <w:rPr>
          <w:rFonts w:cs="Times New Roman"/>
          <w:szCs w:val="24"/>
        </w:rPr>
        <w:t xml:space="preserve">один раз в четверть; </w:t>
      </w:r>
    </w:p>
    <w:p w:rsidR="00AD744D" w:rsidRPr="00BB0053" w:rsidRDefault="009A5177" w:rsidP="00BB0053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па</w:t>
      </w:r>
      <w:r w:rsidR="00DF3B22">
        <w:rPr>
          <w:rFonts w:cs="Times New Roman"/>
          <w:szCs w:val="24"/>
        </w:rPr>
        <w:t xml:space="preserve">спортизация учебных кабинетов – </w:t>
      </w:r>
      <w:r w:rsidRPr="00BB0053">
        <w:rPr>
          <w:rFonts w:cs="Times New Roman"/>
          <w:szCs w:val="24"/>
        </w:rPr>
        <w:t>не реже одного раза в год.</w:t>
      </w:r>
    </w:p>
    <w:p w:rsidR="00BB0053" w:rsidRDefault="00BB0053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92495E" w:rsidRPr="00BB0053" w:rsidRDefault="004A214B" w:rsidP="00BB0053">
      <w:pPr>
        <w:tabs>
          <w:tab w:val="num" w:pos="0"/>
        </w:tabs>
        <w:spacing w:line="276" w:lineRule="auto"/>
        <w:ind w:firstLine="567"/>
        <w:jc w:val="center"/>
        <w:rPr>
          <w:rFonts w:cs="Times New Roman"/>
          <w:b/>
          <w:szCs w:val="24"/>
        </w:rPr>
      </w:pPr>
      <w:r w:rsidRPr="00BB0053">
        <w:rPr>
          <w:rFonts w:cs="Times New Roman"/>
          <w:b/>
          <w:szCs w:val="24"/>
        </w:rPr>
        <w:t>6</w:t>
      </w:r>
      <w:r w:rsidRPr="00BB0053">
        <w:rPr>
          <w:rFonts w:cs="Times New Roman"/>
          <w:b/>
          <w:sz w:val="28"/>
          <w:szCs w:val="28"/>
        </w:rPr>
        <w:t xml:space="preserve">. </w:t>
      </w:r>
      <w:r w:rsidR="0092495E" w:rsidRPr="00BB0053">
        <w:rPr>
          <w:rFonts w:cs="Times New Roman"/>
          <w:b/>
          <w:sz w:val="28"/>
          <w:szCs w:val="28"/>
        </w:rPr>
        <w:t>Права и ответственность участников мониторинговых исследований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6.1. Субъекты </w:t>
      </w:r>
      <w:r w:rsidR="004A214B" w:rsidRPr="00BB0053">
        <w:rPr>
          <w:rFonts w:cs="Times New Roman"/>
          <w:szCs w:val="24"/>
        </w:rPr>
        <w:t>мониторинга</w:t>
      </w:r>
      <w:r w:rsidRPr="00BB0053">
        <w:rPr>
          <w:rFonts w:cs="Times New Roman"/>
          <w:szCs w:val="24"/>
        </w:rPr>
        <w:t xml:space="preserve"> имеют право на конфиденциальность информации.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6.2. Лица, осуществляющие мониторинг, имеют право на публикацию данных с научной или научно-методической целью.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 За качество мониторинга несут ответственность: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6.3.1. за дидактический мониторинг – заместител</w:t>
      </w:r>
      <w:r w:rsidR="004A214B" w:rsidRPr="00BB0053">
        <w:rPr>
          <w:rFonts w:cs="Times New Roman"/>
          <w:szCs w:val="24"/>
        </w:rPr>
        <w:t>и</w:t>
      </w:r>
      <w:r w:rsidRPr="00BB0053">
        <w:rPr>
          <w:rFonts w:cs="Times New Roman"/>
          <w:szCs w:val="24"/>
        </w:rPr>
        <w:t xml:space="preserve"> директора по учебной работе;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6.3.2. за воспитательный мониторинг - заместитель директора по воспитательной работе;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6.3.3. за психолого-педагогически</w:t>
      </w:r>
      <w:r w:rsidR="004A214B" w:rsidRPr="00BB0053">
        <w:rPr>
          <w:rFonts w:cs="Times New Roman"/>
          <w:szCs w:val="24"/>
        </w:rPr>
        <w:t>й мониторинг – педагог-психолог</w:t>
      </w:r>
      <w:r w:rsidRPr="00BB0053">
        <w:rPr>
          <w:rFonts w:cs="Times New Roman"/>
          <w:szCs w:val="24"/>
        </w:rPr>
        <w:t>;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6.3.4.за медицинский монитор</w:t>
      </w:r>
      <w:r w:rsidR="00DF3B22">
        <w:rPr>
          <w:rFonts w:cs="Times New Roman"/>
          <w:szCs w:val="24"/>
        </w:rPr>
        <w:t>инг – медицинский работник школы</w:t>
      </w:r>
      <w:r w:rsidRPr="00BB0053">
        <w:rPr>
          <w:rFonts w:cs="Times New Roman"/>
          <w:szCs w:val="24"/>
        </w:rPr>
        <w:t>, классный  руководитель;</w:t>
      </w:r>
    </w:p>
    <w:p w:rsidR="0092495E" w:rsidRPr="00BB0053" w:rsidRDefault="0092495E" w:rsidP="00BB0053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6.3.5. за управленче</w:t>
      </w:r>
      <w:r w:rsidR="00DF3B22">
        <w:rPr>
          <w:rFonts w:cs="Times New Roman"/>
          <w:szCs w:val="24"/>
        </w:rPr>
        <w:t>ский мониторинг – директор школы</w:t>
      </w:r>
      <w:r w:rsidRPr="00BB0053">
        <w:rPr>
          <w:rFonts w:cs="Times New Roman"/>
          <w:szCs w:val="24"/>
        </w:rPr>
        <w:t>.</w:t>
      </w:r>
    </w:p>
    <w:p w:rsidR="0092495E" w:rsidRPr="00BB0053" w:rsidRDefault="004A214B" w:rsidP="00BB0053">
      <w:pPr>
        <w:tabs>
          <w:tab w:val="num" w:pos="0"/>
        </w:tabs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BB0053">
        <w:rPr>
          <w:rFonts w:cs="Times New Roman"/>
          <w:b/>
          <w:sz w:val="28"/>
          <w:szCs w:val="28"/>
        </w:rPr>
        <w:t>7</w:t>
      </w:r>
      <w:r w:rsidR="0092495E" w:rsidRPr="00BB0053">
        <w:rPr>
          <w:rFonts w:cs="Times New Roman"/>
          <w:b/>
          <w:sz w:val="28"/>
          <w:szCs w:val="28"/>
        </w:rPr>
        <w:t xml:space="preserve">. </w:t>
      </w:r>
      <w:r w:rsidR="0092495E" w:rsidRPr="00BB0053">
        <w:rPr>
          <w:rFonts w:cs="Times New Roman"/>
          <w:b/>
          <w:color w:val="000000"/>
          <w:spacing w:val="-1"/>
          <w:sz w:val="28"/>
          <w:szCs w:val="28"/>
        </w:rPr>
        <w:t>Итоги мониторинга</w:t>
      </w:r>
    </w:p>
    <w:p w:rsidR="0092495E" w:rsidRPr="00BB0053" w:rsidRDefault="004A214B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color w:val="000000"/>
          <w:szCs w:val="24"/>
        </w:rPr>
        <w:lastRenderedPageBreak/>
        <w:t xml:space="preserve">7.1. </w:t>
      </w:r>
      <w:r w:rsidR="0092495E" w:rsidRPr="00BB0053">
        <w:rPr>
          <w:rFonts w:cs="Times New Roman"/>
          <w:color w:val="000000"/>
          <w:szCs w:val="24"/>
        </w:rPr>
        <w:t xml:space="preserve">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</w:t>
      </w:r>
      <w:r w:rsidR="0092495E" w:rsidRPr="00BB0053">
        <w:rPr>
          <w:rFonts w:cs="Times New Roman"/>
          <w:color w:val="000000"/>
          <w:spacing w:val="-1"/>
          <w:szCs w:val="24"/>
        </w:rPr>
        <w:t>выполнимые рекомендации.</w:t>
      </w:r>
    </w:p>
    <w:p w:rsidR="0092495E" w:rsidRPr="00BB0053" w:rsidRDefault="0092495E" w:rsidP="00BB0053">
      <w:pPr>
        <w:pStyle w:val="a5"/>
        <w:numPr>
          <w:ilvl w:val="1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родителей, общественности социума школы.</w:t>
      </w:r>
    </w:p>
    <w:p w:rsidR="0092495E" w:rsidRPr="00BB0053" w:rsidRDefault="0092495E" w:rsidP="00BB0053">
      <w:pPr>
        <w:pStyle w:val="a5"/>
        <w:numPr>
          <w:ilvl w:val="1"/>
          <w:numId w:val="24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Результаты мониторинга являются основанием для принятия административных решений на уровне ОУ.</w:t>
      </w:r>
    </w:p>
    <w:p w:rsidR="00BB0053" w:rsidRDefault="00BB0053" w:rsidP="00BB0053">
      <w:pPr>
        <w:pStyle w:val="a5"/>
        <w:ind w:left="567"/>
        <w:jc w:val="both"/>
        <w:rPr>
          <w:rFonts w:cs="Times New Roman"/>
          <w:b/>
          <w:szCs w:val="24"/>
        </w:rPr>
      </w:pPr>
    </w:p>
    <w:p w:rsidR="007D3496" w:rsidRPr="00BB0053" w:rsidRDefault="007D3496" w:rsidP="00BB0053">
      <w:pPr>
        <w:pStyle w:val="a5"/>
        <w:numPr>
          <w:ilvl w:val="0"/>
          <w:numId w:val="24"/>
        </w:numPr>
        <w:ind w:left="0" w:firstLine="567"/>
        <w:jc w:val="center"/>
        <w:rPr>
          <w:rFonts w:cs="Times New Roman"/>
          <w:b/>
          <w:sz w:val="28"/>
          <w:szCs w:val="28"/>
        </w:rPr>
      </w:pPr>
      <w:r w:rsidRPr="00BB0053">
        <w:rPr>
          <w:rFonts w:cs="Times New Roman"/>
          <w:b/>
          <w:sz w:val="28"/>
          <w:szCs w:val="28"/>
        </w:rPr>
        <w:t>Оформление  и представление результатов внутреннего мониторинга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8.1.Публичный отчет директора школы по итогам учебного года.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 xml:space="preserve">8.2. Отчет о результатах </w:t>
      </w:r>
      <w:proofErr w:type="spellStart"/>
      <w:r w:rsidRPr="00BB0053">
        <w:rPr>
          <w:rFonts w:cs="Times New Roman"/>
          <w:szCs w:val="24"/>
        </w:rPr>
        <w:t>самообследования</w:t>
      </w:r>
      <w:proofErr w:type="spellEnd"/>
      <w:r w:rsidRPr="00BB0053">
        <w:rPr>
          <w:rFonts w:cs="Times New Roman"/>
          <w:szCs w:val="24"/>
        </w:rPr>
        <w:t xml:space="preserve"> ОУ.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8.3.Управленческие справки.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8.4. Сводный отчет по итогам года.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8.5. Представление результатов  на сайте.</w:t>
      </w:r>
    </w:p>
    <w:p w:rsidR="007D3496" w:rsidRPr="00BB0053" w:rsidRDefault="007D3496" w:rsidP="00BB0053">
      <w:pPr>
        <w:spacing w:line="276" w:lineRule="auto"/>
        <w:ind w:firstLine="567"/>
        <w:jc w:val="both"/>
        <w:rPr>
          <w:rFonts w:cs="Times New Roman"/>
          <w:szCs w:val="24"/>
        </w:rPr>
      </w:pPr>
      <w:r w:rsidRPr="00BB0053">
        <w:rPr>
          <w:rFonts w:cs="Times New Roman"/>
          <w:szCs w:val="24"/>
        </w:rPr>
        <w:t>8.6. Информирование родителей на родительских собраниях.</w:t>
      </w:r>
    </w:p>
    <w:p w:rsidR="007D3496" w:rsidRPr="007D3496" w:rsidRDefault="007D3496" w:rsidP="007D3496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92495E" w:rsidRPr="004A214B" w:rsidRDefault="0092495E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</w:p>
    <w:sectPr w:rsidR="0092495E" w:rsidRPr="004A214B" w:rsidSect="0008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5EE"/>
    <w:multiLevelType w:val="hybridMultilevel"/>
    <w:tmpl w:val="0A2203C2"/>
    <w:lvl w:ilvl="0" w:tplc="36082F0C">
      <w:numFmt w:val="bullet"/>
      <w:lvlText w:val="•"/>
      <w:lvlJc w:val="left"/>
      <w:pPr>
        <w:ind w:left="1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C7163E"/>
    <w:multiLevelType w:val="hybridMultilevel"/>
    <w:tmpl w:val="F3F45B34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245A7"/>
    <w:multiLevelType w:val="hybridMultilevel"/>
    <w:tmpl w:val="B13854F8"/>
    <w:lvl w:ilvl="0" w:tplc="36082F0C">
      <w:numFmt w:val="bullet"/>
      <w:lvlText w:val="•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CC3DFA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E66D0"/>
    <w:multiLevelType w:val="multilevel"/>
    <w:tmpl w:val="ECAC4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3D1759"/>
    <w:multiLevelType w:val="multilevel"/>
    <w:tmpl w:val="EF5E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0E7E67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3A637E"/>
    <w:multiLevelType w:val="hybridMultilevel"/>
    <w:tmpl w:val="3F74AA50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3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755AD"/>
    <w:multiLevelType w:val="multilevel"/>
    <w:tmpl w:val="06F68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6464B1"/>
    <w:multiLevelType w:val="multilevel"/>
    <w:tmpl w:val="59DCA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256B94"/>
    <w:multiLevelType w:val="hybridMultilevel"/>
    <w:tmpl w:val="D77C4278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10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686C4C79"/>
    <w:multiLevelType w:val="hybridMultilevel"/>
    <w:tmpl w:val="F05EDC0C"/>
    <w:lvl w:ilvl="0" w:tplc="36082F0C">
      <w:numFmt w:val="bullet"/>
      <w:lvlText w:val="•"/>
      <w:lvlJc w:val="left"/>
      <w:pPr>
        <w:ind w:left="10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>
    <w:nsid w:val="6B461E3D"/>
    <w:multiLevelType w:val="hybridMultilevel"/>
    <w:tmpl w:val="626C424E"/>
    <w:lvl w:ilvl="0" w:tplc="36082F0C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5F4A"/>
    <w:multiLevelType w:val="multilevel"/>
    <w:tmpl w:val="E7CE82A8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8AD4E7F"/>
    <w:multiLevelType w:val="hybridMultilevel"/>
    <w:tmpl w:val="636C8644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5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19"/>
  </w:num>
  <w:num w:numId="19">
    <w:abstractNumId w:val="1"/>
  </w:num>
  <w:num w:numId="20">
    <w:abstractNumId w:val="3"/>
  </w:num>
  <w:num w:numId="21">
    <w:abstractNumId w:val="0"/>
  </w:num>
  <w:num w:numId="22">
    <w:abstractNumId w:val="2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648A"/>
    <w:rsid w:val="0008708D"/>
    <w:rsid w:val="00231A9F"/>
    <w:rsid w:val="00233CFE"/>
    <w:rsid w:val="002C7F8C"/>
    <w:rsid w:val="00337005"/>
    <w:rsid w:val="00414727"/>
    <w:rsid w:val="004A214B"/>
    <w:rsid w:val="004B79CB"/>
    <w:rsid w:val="005B648A"/>
    <w:rsid w:val="005B761A"/>
    <w:rsid w:val="006E7010"/>
    <w:rsid w:val="007B3DFE"/>
    <w:rsid w:val="007D3496"/>
    <w:rsid w:val="0092495E"/>
    <w:rsid w:val="009A5177"/>
    <w:rsid w:val="009C3783"/>
    <w:rsid w:val="00A70759"/>
    <w:rsid w:val="00A8686E"/>
    <w:rsid w:val="00AC653F"/>
    <w:rsid w:val="00AD744D"/>
    <w:rsid w:val="00AF2188"/>
    <w:rsid w:val="00BB0053"/>
    <w:rsid w:val="00C405C3"/>
    <w:rsid w:val="00D044E5"/>
    <w:rsid w:val="00D53307"/>
    <w:rsid w:val="00DF3B22"/>
    <w:rsid w:val="00E45348"/>
    <w:rsid w:val="00EC078E"/>
    <w:rsid w:val="00FE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12">
    <w:name w:val="Абзац списка1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  <w:style w:type="character" w:customStyle="1" w:styleId="a8">
    <w:name w:val="Без интервала Знак"/>
    <w:link w:val="a9"/>
    <w:uiPriority w:val="1"/>
    <w:locked/>
    <w:rsid w:val="00BB0053"/>
    <w:rPr>
      <w:rFonts w:ascii="Times New Roman" w:hAnsi="Times New Roman"/>
    </w:rPr>
  </w:style>
  <w:style w:type="paragraph" w:styleId="a9">
    <w:name w:val="No Spacing"/>
    <w:link w:val="a8"/>
    <w:uiPriority w:val="1"/>
    <w:qFormat/>
    <w:rsid w:val="00BB0053"/>
    <w:pPr>
      <w:spacing w:after="0" w:line="240" w:lineRule="auto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14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12">
    <w:name w:val="Абзац списка1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  <w:style w:type="character" w:customStyle="1" w:styleId="a8">
    <w:name w:val="Без интервала Знак"/>
    <w:link w:val="a9"/>
    <w:uiPriority w:val="1"/>
    <w:locked/>
    <w:rsid w:val="00BB0053"/>
    <w:rPr>
      <w:rFonts w:ascii="Times New Roman" w:hAnsi="Times New Roman"/>
    </w:rPr>
  </w:style>
  <w:style w:type="paragraph" w:styleId="a9">
    <w:name w:val="No Spacing"/>
    <w:link w:val="a8"/>
    <w:uiPriority w:val="1"/>
    <w:qFormat/>
    <w:rsid w:val="00BB0053"/>
    <w:pPr>
      <w:spacing w:after="0" w:line="240" w:lineRule="auto"/>
    </w:pPr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4147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Admin</cp:lastModifiedBy>
  <cp:revision>2</cp:revision>
  <cp:lastPrinted>2017-11-05T13:18:00Z</cp:lastPrinted>
  <dcterms:created xsi:type="dcterms:W3CDTF">2017-11-24T17:13:00Z</dcterms:created>
  <dcterms:modified xsi:type="dcterms:W3CDTF">2017-11-24T17:13:00Z</dcterms:modified>
</cp:coreProperties>
</file>