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53" w:rsidRPr="007D2C53" w:rsidRDefault="007D2C53" w:rsidP="007D2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Принято:                                                                      Утверждено:</w:t>
      </w:r>
    </w:p>
    <w:p w:rsidR="007D2C53" w:rsidRPr="007D2C53" w:rsidRDefault="007D2C53" w:rsidP="007D2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Решением                                             </w:t>
      </w:r>
      <w:r w:rsidR="00624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                 директор МБОУ СШ №1 г. Пошехонье</w:t>
      </w:r>
    </w:p>
    <w:p w:rsidR="007D2C53" w:rsidRPr="007D2C53" w:rsidRDefault="007D2C53" w:rsidP="007D2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Педагогического совета № __                                    </w:t>
      </w:r>
    </w:p>
    <w:p w:rsidR="007D2C53" w:rsidRDefault="007D2C53" w:rsidP="007D2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«</w:t>
      </w:r>
      <w:r w:rsidRPr="007D2C53">
        <w:rPr>
          <w:rFonts w:ascii="Times New Roman" w:eastAsia="Times New Roman" w:hAnsi="Times New Roman" w:cs="Times New Roman"/>
          <w:sz w:val="17"/>
          <w:szCs w:val="17"/>
          <w:u w:val="single"/>
          <w:bdr w:val="none" w:sz="0" w:space="0" w:color="auto" w:frame="1"/>
        </w:rPr>
        <w:t>___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7D2C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2C53">
        <w:rPr>
          <w:rFonts w:ascii="Times New Roman" w:eastAsia="Times New Roman" w:hAnsi="Times New Roman" w:cs="Times New Roman"/>
          <w:sz w:val="17"/>
          <w:szCs w:val="17"/>
          <w:u w:val="single"/>
          <w:bdr w:val="none" w:sz="0" w:space="0" w:color="auto" w:frame="1"/>
        </w:rPr>
        <w:t> __________</w:t>
      </w:r>
      <w:r w:rsidRPr="007D2C53">
        <w:rPr>
          <w:rFonts w:ascii="Times New Roman" w:eastAsia="Times New Roman" w:hAnsi="Times New Roman" w:cs="Times New Roman"/>
          <w:sz w:val="17"/>
          <w:u w:val="single"/>
        </w:rPr>
        <w:t> </w:t>
      </w:r>
      <w:r w:rsidR="009676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2017 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года                 </w:t>
      </w:r>
      <w:r w:rsidR="009676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    </w:t>
      </w:r>
      <w:r w:rsidR="009676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  _______________</w:t>
      </w:r>
      <w:r w:rsidR="00624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Г.В. Румянцева</w:t>
      </w:r>
    </w:p>
    <w:p w:rsidR="008E22ED" w:rsidRPr="007D2C53" w:rsidRDefault="008E22ED" w:rsidP="007D2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</w:p>
    <w:p w:rsidR="008E22ED" w:rsidRDefault="008E22ED" w:rsidP="008E22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взаимодействии с семьями воспитанников в соответствии с ФГОС ДО</w:t>
      </w:r>
    </w:p>
    <w:p w:rsidR="007D2C53" w:rsidRPr="007D2C53" w:rsidRDefault="007D2C53" w:rsidP="00963EB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3EB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</w:t>
      </w:r>
      <w:r w:rsidRPr="00963EB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1.1.  Настоящее Положение определяет концептуальные основы взаимодействия педагогов, их воспитанников и родителей, цели, задачи, принципы, механизмы и направления совместной деятельности</w:t>
      </w:r>
      <w:r w:rsidR="00A01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1.2. Положение разработано в соответствии с действующими правовыми и нормативными документами системы образования: Федеральным законом  от 29.12.2012  № 273-ФЗ  «Об образовании в Российской Федерации»,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1155),  Уставом О</w:t>
      </w:r>
      <w:r w:rsidR="00963EB4" w:rsidRPr="00963E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Основной образовательной программой ДОУ.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1.3. Система взаимодействия педагогов с родителями  обеспечивает комплексный подход к формированию ценностных ориентиров  у воспитанников.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1.4. В основе взаимодействия </w:t>
      </w:r>
      <w:r w:rsidR="00655928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ДОУ 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семьи лежит сотрудничество, инициатором которого выступают  педагоги </w:t>
      </w:r>
      <w:r w:rsidR="00655928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ДОУ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A0186D" w:rsidRDefault="00A0186D" w:rsidP="007D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C53" w:rsidRPr="007D2C53" w:rsidRDefault="007D2C53" w:rsidP="007D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3EB4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и задачи взаимодействия</w:t>
      </w:r>
    </w:p>
    <w:p w:rsidR="007D2C53" w:rsidRPr="007D2C53" w:rsidRDefault="007D2C53" w:rsidP="00963E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</w:t>
      </w:r>
      <w:r w:rsidRPr="00963E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3E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7D2C5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: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сплочение род</w:t>
      </w:r>
      <w:r w:rsidR="00655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ителей и педагогов дошкольной группы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формирование единых ориентиров у детей дошкольного возраста в соответствии с ФГОС </w:t>
      </w:r>
      <w:proofErr w:type="gramStart"/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</w:t>
      </w:r>
      <w:proofErr w:type="gramEnd"/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963E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</w:t>
      </w:r>
      <w:r w:rsidRPr="00963E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5F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185F6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: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повышение педагогической культуры родителей и формирование традиций семейной культуры;</w:t>
      </w:r>
    </w:p>
    <w:p w:rsidR="007D2C53" w:rsidRPr="007D2C53" w:rsidRDefault="007D2C53" w:rsidP="007D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 - 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к традиционной культуре;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выявление эффективных форм сотрудничества родителями воспитанников и повышение эффективности взаимодействия родителей и педагогов в области формирования базис</w:t>
      </w:r>
      <w:r w:rsidR="00AD25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личностной культуры детей;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гармонизация детско-родительских взаимоотношений, оказание помощи в организации семейного досуга;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повышение правовой грамотности родителей в области защиты  прав и достоинств ребенка;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повышение педагогической компетентности и воспитательной культуры родителей по всем фундаментальным основам воспитания: физического, социально-нравственного, художественно-эстетического, познавательного, базирующихся  принципах педагогики ненасилия;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организация комплексного сопровождения взаимодействия  </w:t>
      </w:r>
      <w:r w:rsidR="00655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дошкольной группы</w:t>
      </w:r>
      <w:r w:rsidR="00655928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семьей со стороны специалистов:   воспитателя, музыкального руководителя.  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создание условий для обмена педагогическим и семейным опытом, установления дружеских взаимоотношений семей.</w:t>
      </w:r>
    </w:p>
    <w:p w:rsidR="00A0186D" w:rsidRDefault="00A0186D" w:rsidP="00A0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C53" w:rsidRPr="00655928" w:rsidRDefault="007D2C53" w:rsidP="00A0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EB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63E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3E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принципы работы </w:t>
      </w:r>
      <w:r w:rsidR="00655928" w:rsidRPr="006559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дошкольной группы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Достижению цели и задач способствуют принципы работы </w:t>
      </w:r>
      <w:r w:rsidR="00655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дошкольной группы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7D2C53" w:rsidRPr="007D2C53" w:rsidRDefault="00655928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функционирование ее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как открытой системы;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- активное вовлечение родителей воспитанников в педагогический процесс с использованием современных технологий и интерактивных методов взаимодействия </w:t>
      </w:r>
      <w:r w:rsidR="00655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дошкольной группы</w:t>
      </w:r>
      <w:r w:rsidR="00655928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семьи;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понимание, признание и принятие ребенка и его семьи;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приоритет культурологического подхода к определению целей и содержанию воспитания детей;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переориентация педагогов с передачи знаний, умений и навыков на формирование ценностных ориентации и воспитание отношений, способствующих более продуктивному их усвоению;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формирование ценностно-смысловых ориентации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отдельного человека и целого народа средствами приобщения детей и их семей к традиционной  русской  культуре;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ние неизбежной субъективности точки зрения педагога;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личностно-ориентированный подход и правила «педагогики ненасилия»,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принцип доступности (каждый желающий может участвовать в мероприятиях, коллективных делах) и  открытость (на сайте </w:t>
      </w:r>
      <w:r w:rsidR="00655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МБОУ СШ №1 г. Пошехонье в разделе «Дошкольная группа «Капельки»»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можно ознакомиться </w:t>
      </w:r>
      <w:r w:rsidR="00655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 основными документами 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текущей информацией);  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принцип доброжелательности всех участников содружества, соблюдения морально-этического устава, разработанного для формирования позитивных взаимоотношений между родителями и педагогами;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принцип добровольности (в процессе реализации задач и содержания образовательной Программы ДОУ).</w:t>
      </w:r>
    </w:p>
    <w:p w:rsidR="00A0186D" w:rsidRDefault="00A0186D" w:rsidP="00A018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C53" w:rsidRPr="00185F63" w:rsidRDefault="007D2C53" w:rsidP="00A018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EB4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 </w:t>
      </w:r>
      <w:r w:rsidRPr="00963E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3EB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7D2C53" w:rsidRPr="007D2C53" w:rsidRDefault="00185F63" w:rsidP="00185F63">
      <w:pPr>
        <w:shd w:val="clear" w:color="auto" w:fill="FFFFFF"/>
        <w:spacing w:after="0" w:line="240" w:lineRule="auto"/>
        <w:ind w:firstLine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.1.  </w:t>
      </w:r>
      <w:r w:rsidR="007D2C53" w:rsidRPr="00A01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Педсовет </w:t>
      </w:r>
      <w:r w:rsidR="00FC4E3A" w:rsidRPr="00A01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МБОУ СШ №1 г.</w:t>
      </w:r>
      <w:r w:rsidR="00A01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C4E3A" w:rsidRPr="00A01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Пошехонье</w:t>
      </w:r>
      <w:r w:rsidR="00AD25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утверждает  план  работы по организации взаимодействия </w:t>
      </w:r>
      <w:bookmarkStart w:id="0" w:name="_GoBack"/>
      <w:bookmarkEnd w:id="0"/>
      <w:r w:rsidR="00655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дошкольной группы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семьи на учебный год.  Его содержание определяется задачами, стоящими перед ДОУ и конкретными условиями ее работы.</w:t>
      </w:r>
    </w:p>
    <w:p w:rsidR="007D2C53" w:rsidRPr="007D2C53" w:rsidRDefault="00185F63" w:rsidP="007D2C53">
      <w:pPr>
        <w:shd w:val="clear" w:color="auto" w:fill="FFFFFF"/>
        <w:spacing w:after="0" w:line="240" w:lineRule="auto"/>
        <w:ind w:firstLine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4.2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Требования к организации взаимодействия </w:t>
      </w:r>
      <w:r w:rsidR="00655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дошкольной группы</w:t>
      </w:r>
      <w:r w:rsidR="00655928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семьи:</w:t>
      </w:r>
    </w:p>
    <w:p w:rsidR="007D2C53" w:rsidRPr="007D2C53" w:rsidRDefault="007D2C53" w:rsidP="007D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3EB4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 - 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целенаправленность (каждое мероприятие  направлено на достижение конкретной цели);</w:t>
      </w:r>
    </w:p>
    <w:p w:rsidR="007D2C53" w:rsidRPr="007D2C53" w:rsidRDefault="007D2C53" w:rsidP="007D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 - 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  ориентиров и развитию личности ребенка);</w:t>
      </w:r>
    </w:p>
    <w:p w:rsidR="007D2C53" w:rsidRPr="007D2C53" w:rsidRDefault="007D2C53" w:rsidP="007D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 -конкретный и дифференцированный  подход  (учет различия в системе общечеловеческих и традиционных для той или иной культуры, нации или религии цен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ностей).</w:t>
      </w:r>
    </w:p>
    <w:p w:rsidR="007D2C53" w:rsidRPr="007D2C53" w:rsidRDefault="00185F6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4.3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Общепедагогические и специфические условия к  организации взаимодействия </w:t>
      </w:r>
      <w:r w:rsidR="00655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дошкольной группы</w:t>
      </w:r>
      <w:r w:rsidR="00655928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семьи: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сочетание индивидуального подхода к каждой семье с орга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низацией работы со всеми родителями группы;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взаимосвязь разных форм работы с родителями;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-одновременное влияние на родителей и детей, позволяющее сформировать ценностно-ориентированные отношения;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обеспечение в работе с родителями определенной последова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тельности, системы согласования личных, индивидуальных и общественных, общечеловеческих ценностей;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- учет своеобразия условий жизни и ценностей каждой семьи, возраста родителей, уровня подготовленности к решению во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просов воспитания на основе приобщения детей к ценностям традиционной культуры;</w:t>
      </w:r>
    </w:p>
    <w:p w:rsidR="007D2C53" w:rsidRPr="007D2C53" w:rsidRDefault="007D2C53" w:rsidP="007D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 -ценностно-ориентированный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</w:p>
    <w:p w:rsidR="007D2C53" w:rsidRPr="007D2C53" w:rsidRDefault="007D2C53" w:rsidP="007D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соблюдение такта, чуткости, отзывчивости по отношению к родителям.</w:t>
      </w:r>
    </w:p>
    <w:p w:rsidR="007D2C53" w:rsidRPr="007D2C53" w:rsidRDefault="00185F6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4.4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Методы и формы организации совместного с родителями воспитательно-образовательного процесса: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посещение семей;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наглядная пропаганда педагогических знаний (стенды с рекомендациями для родителей);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консультации;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семинары-практикумы;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дни открытых дверей (откры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тые просмотры образовательной деятельности);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устные журналы;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круглые столы;   </w:t>
      </w:r>
    </w:p>
    <w:p w:rsidR="007D2C53" w:rsidRPr="007D2C53" w:rsidRDefault="00185F6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- деловые игры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185F63" w:rsidRPr="009E4C70" w:rsidRDefault="00A0186D" w:rsidP="009E4C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совместные праздники, досуг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развлечения, спектакли;</w:t>
      </w:r>
    </w:p>
    <w:p w:rsidR="007D2C53" w:rsidRPr="007D2C53" w:rsidRDefault="00185F6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4.5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Организация методической работы с педагогами: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</w:t>
      </w:r>
      <w:r w:rsidR="00A01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дошкольной группе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рекомендации по подготовке и про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ведению нетрадиционных форм работы с родителями, современные методики воспитания и обучения детей).</w:t>
      </w:r>
    </w:p>
    <w:p w:rsidR="007D2C53" w:rsidRPr="007D2C53" w:rsidRDefault="00185F6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4.6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Методы и приемы сотрудничества </w:t>
      </w:r>
      <w:r w:rsidR="00A01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дошкольной группы</w:t>
      </w:r>
      <w:r w:rsidR="00A0186D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семьей: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методы активизации, которые делятся на методы выявления и формирования запроса родителей, поиска форм и методов реализации, корректировки;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методы организации совместной деятельности (планирование, организация и контроль);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методы формирования рефлексии (самоанализ и самооценка, коллективное обсуждение результатов сотрудничества, экс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пертная оценка) и др.</w:t>
      </w:r>
    </w:p>
    <w:p w:rsidR="007D2C53" w:rsidRPr="007D2C53" w:rsidRDefault="00185F6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4.7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Внутреннее и внешнее взаимодействие семьи и </w:t>
      </w:r>
      <w:r w:rsidR="00A01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дошкольной группы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D2C53" w:rsidRPr="007D2C53" w:rsidRDefault="005A2239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4.7</w:t>
      </w:r>
      <w:r w:rsidR="00185F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.1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Внутреннее взаимодействие - активное взаимодействие всех участников воспитательно-образовательного процесса в дошкольном учреждении, формирование партнерского сообщества сотрудников, детей и родителей;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Условия внутреннего взаимодействия: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создание в ДОУ атмосферы общности интересов педагогов и родителей, их эмоциональной взаимоподдержки;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переориентация педагогов во взаимоотношениях с родителями с назиданий и поучений на партнерство и поддержку их педа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гогических возможностей, взаимопроникновение в проблемы друг друга;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соблюдение принципа единства воспитательных воздействий ДОУ и семьи;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ние неизбежной субъективности точки зрения педагога.</w:t>
      </w:r>
    </w:p>
    <w:p w:rsidR="007D2C53" w:rsidRPr="007D2C53" w:rsidRDefault="007D2C53" w:rsidP="009F19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Формы такого взаи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модейств</w:t>
      </w:r>
      <w:r w:rsidR="00A01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ия: совместные праздники, досуг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семейные экскурсии,</w:t>
      </w:r>
      <w:r w:rsidR="009F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защита детско-родительских проектов, творческие мастерские, </w:t>
      </w:r>
      <w:r w:rsidR="00A01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раздел на 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сайт</w:t>
      </w:r>
      <w:r w:rsidR="00A01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 ОО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необходимой информацией для родителей, материалами прошедших мероприятий.</w:t>
      </w:r>
    </w:p>
    <w:p w:rsidR="007D2C53" w:rsidRPr="007D2C53" w:rsidRDefault="00185F6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4</w:t>
      </w:r>
      <w:r w:rsidR="005A22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.7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 Внешнее взаимодействие - взаимодействие детско-родительского и педагогического коллектива дошкольного учреждения с общественными и социальными структурами: общеобразовательной школой, историческим м</w:t>
      </w:r>
      <w:r w:rsidR="00A01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узеем, домом культуры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и т.д.</w:t>
      </w:r>
    </w:p>
    <w:p w:rsidR="009E4C70" w:rsidRPr="00A0186D" w:rsidRDefault="007D2C53" w:rsidP="00A018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3E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D2C53" w:rsidRPr="007D2C53" w:rsidRDefault="008E22ED" w:rsidP="00A018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D2C53" w:rsidRPr="00963EB4">
        <w:rPr>
          <w:rFonts w:ascii="Times New Roman" w:eastAsia="Times New Roman" w:hAnsi="Times New Roman" w:cs="Times New Roman"/>
          <w:b/>
          <w:bCs/>
          <w:sz w:val="24"/>
          <w:szCs w:val="24"/>
        </w:rPr>
        <w:t>.   Контроль</w:t>
      </w:r>
    </w:p>
    <w:p w:rsidR="007D2C53" w:rsidRPr="007D2C53" w:rsidRDefault="008E22ED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.1. Контроль  за организацией взаимодействия </w:t>
      </w:r>
      <w:r w:rsidR="00A01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дошкольной группы</w:t>
      </w:r>
      <w:r w:rsidR="00A0186D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семьи  </w:t>
      </w:r>
      <w:proofErr w:type="gramStart"/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возложена</w:t>
      </w:r>
      <w:proofErr w:type="gramEnd"/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руководителя   учреждения.</w:t>
      </w:r>
    </w:p>
    <w:p w:rsidR="007D2C53" w:rsidRPr="007D2C53" w:rsidRDefault="008E22ED" w:rsidP="007D2C53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.2. Координатором внутренних и внешних взаимодействий ДОУ и  развития пространства является </w:t>
      </w:r>
      <w:r w:rsidR="00A01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родительский комитет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D2C53" w:rsidRPr="007D2C53" w:rsidRDefault="008E22ED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.3. В качестве общественной организации выступает   </w:t>
      </w:r>
      <w:r w:rsidR="00A01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родительский комитет</w:t>
      </w:r>
      <w:r w:rsidR="00A0186D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представительный орган родительской общественности.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A01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Родительский комитет</w:t>
      </w:r>
      <w:r w:rsidR="00A0186D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учреждения, содействовать педагогической пропаганде для успешного решения задачи всестороннего развития воспитанников.</w:t>
      </w:r>
    </w:p>
    <w:p w:rsidR="00A0186D" w:rsidRDefault="00A0186D" w:rsidP="00A018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C53" w:rsidRPr="007D2C53" w:rsidRDefault="008E22ED" w:rsidP="00A018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D2C53" w:rsidRPr="00963EB4">
        <w:rPr>
          <w:rFonts w:ascii="Times New Roman" w:eastAsia="Times New Roman" w:hAnsi="Times New Roman" w:cs="Times New Roman"/>
          <w:b/>
          <w:bCs/>
          <w:sz w:val="24"/>
          <w:szCs w:val="24"/>
        </w:rPr>
        <w:t>.  Документация</w:t>
      </w:r>
    </w:p>
    <w:p w:rsidR="00963EB4" w:rsidRPr="009E4C70" w:rsidRDefault="007D2C53" w:rsidP="009E4C70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планы работы с родителями ДОУ, группы на учебный год;</w:t>
      </w:r>
    </w:p>
    <w:p w:rsidR="00963EB4" w:rsidRPr="00963EB4" w:rsidRDefault="009E4C70" w:rsidP="007D2C53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  протоколы </w:t>
      </w:r>
      <w:r w:rsidR="007D2C53"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родительских собраний</w:t>
      </w:r>
      <w:r w:rsidR="003423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7D2C53" w:rsidRPr="007D2C53" w:rsidRDefault="007D2C53" w:rsidP="007D2C53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конспекты мероприятий;</w:t>
      </w:r>
    </w:p>
    <w:p w:rsidR="007D2C53" w:rsidRPr="007D2C53" w:rsidRDefault="007D2C53" w:rsidP="007D2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результаты педагогов о проведенных педагогических наблюдениях и диагностических исследованиях, анкетировании   с выводами, сравнительный анализ мониторинга   ДОУ.  </w:t>
      </w:r>
    </w:p>
    <w:p w:rsidR="007D2C53" w:rsidRPr="007D2C53" w:rsidRDefault="007D2C53" w:rsidP="007D2C5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7D2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протоколы заседаний</w:t>
      </w:r>
      <w:r w:rsidR="00963EB4" w:rsidRPr="00963E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Совет</w:t>
      </w:r>
      <w:r w:rsidR="008E22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963EB4" w:rsidRPr="00963E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родителей</w:t>
      </w:r>
      <w:r w:rsidR="008E22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D2C53" w:rsidRPr="007D2C53" w:rsidRDefault="007D2C53" w:rsidP="007D2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5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Информация о ДОУ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6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Образовательная программа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7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Учебный план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8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ФГОС ДО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9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Персональный состав педагогических работников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10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Материально-техническое обеспечение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11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Информация о приеме в ДОУ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12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Поступление финансовых и материальных средств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13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Нормативно-правовые документы (копии)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14" w:history="1">
        <w:r w:rsidR="007D2C53" w:rsidRPr="007D2C53">
          <w:rPr>
            <w:rFonts w:ascii="Times New Roman" w:eastAsia="Times New Roman" w:hAnsi="Times New Roman" w:cs="Times New Roman"/>
            <w:b/>
            <w:bCs/>
            <w:color w:val="0000FF"/>
            <w:sz w:val="17"/>
          </w:rPr>
          <w:t>Локальные нормативные акты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15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Отчет о результатах самообследования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16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Платные образовательные услуги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17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Предписания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18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Новости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19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Электронные ресурсы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20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Фотоальбом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21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Для Вас</w:t>
        </w:r>
        <w:proofErr w:type="gramStart"/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,р</w:t>
        </w:r>
        <w:proofErr w:type="gramEnd"/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одители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22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Методическая копилка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23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Организация питания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24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ЗАКУПКИ (ДОГОВОРА)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25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Муниципальное задание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26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Наблюдательный совет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27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Персональные данные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28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Отчеты ДОУ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29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Аттестация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30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Годовой план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31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Содержание коррекционной работы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32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Развивающая среда ДОУ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33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Организация медицинского обслуживания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34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Структура детского сада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35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План-схема движения детей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36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Наши достижения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37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антикоррупционная политика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38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Часто задаваемые вопросы родителей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39" w:anchor="/search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Поиск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40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Благотворительный фонд помощи детям "Край добра"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41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ОБ установлении платы, взимаемой с родителей (законных представителей)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42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Программа развития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43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Инновационная деятельность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44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Страница педагога-психолога Поповой С.В.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45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страничка учителя-логопеда Костомановой Л.В.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46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Ипотечное жилищное кредитование</w:t>
        </w:r>
      </w:hyperlink>
    </w:p>
    <w:p w:rsidR="007D2C53" w:rsidRPr="007D2C53" w:rsidRDefault="00117F02" w:rsidP="007D2C53">
      <w:pPr>
        <w:numPr>
          <w:ilvl w:val="0"/>
          <w:numId w:val="1"/>
        </w:numPr>
        <w:pBdr>
          <w:bottom w:val="single" w:sz="4" w:space="0" w:color="E08262"/>
        </w:pBdr>
        <w:spacing w:line="240" w:lineRule="auto"/>
        <w:ind w:left="-10531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47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Памятки для родителей о безопасности детей</w:t>
        </w:r>
      </w:hyperlink>
    </w:p>
    <w:p w:rsidR="007D2C53" w:rsidRPr="007D2C53" w:rsidRDefault="00117F02" w:rsidP="007D2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hyperlink r:id="rId48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 </w:t>
        </w:r>
      </w:hyperlink>
      <w:hyperlink r:id="rId49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 </w:t>
        </w:r>
      </w:hyperlink>
      <w:hyperlink r:id="rId50" w:history="1">
        <w:r w:rsidR="007D2C53" w:rsidRPr="007D2C53">
          <w:rPr>
            <w:rFonts w:ascii="Times New Roman" w:eastAsia="Times New Roman" w:hAnsi="Times New Roman" w:cs="Times New Roman"/>
            <w:color w:val="0000FF"/>
            <w:sz w:val="17"/>
          </w:rPr>
          <w:t> </w:t>
        </w:r>
      </w:hyperlink>
    </w:p>
    <w:p w:rsidR="00344CDB" w:rsidRDefault="00344CDB"/>
    <w:sectPr w:rsidR="00344CDB" w:rsidSect="00D0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5F7F"/>
    <w:multiLevelType w:val="multilevel"/>
    <w:tmpl w:val="78A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C53"/>
    <w:rsid w:val="00117F02"/>
    <w:rsid w:val="00185F63"/>
    <w:rsid w:val="003423B1"/>
    <w:rsid w:val="00344CDB"/>
    <w:rsid w:val="005A2239"/>
    <w:rsid w:val="00624F00"/>
    <w:rsid w:val="00655928"/>
    <w:rsid w:val="007D2C53"/>
    <w:rsid w:val="008E22ED"/>
    <w:rsid w:val="00963EB4"/>
    <w:rsid w:val="00967630"/>
    <w:rsid w:val="009E4C70"/>
    <w:rsid w:val="009F1908"/>
    <w:rsid w:val="00A0186D"/>
    <w:rsid w:val="00AD25FB"/>
    <w:rsid w:val="00D01937"/>
    <w:rsid w:val="00F061B3"/>
    <w:rsid w:val="00FC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2C53"/>
  </w:style>
  <w:style w:type="character" w:styleId="a4">
    <w:name w:val="Strong"/>
    <w:basedOn w:val="a0"/>
    <w:uiPriority w:val="22"/>
    <w:qFormat/>
    <w:rsid w:val="007D2C53"/>
    <w:rPr>
      <w:b/>
      <w:bCs/>
    </w:rPr>
  </w:style>
  <w:style w:type="character" w:styleId="a5">
    <w:name w:val="Emphasis"/>
    <w:basedOn w:val="a0"/>
    <w:uiPriority w:val="20"/>
    <w:qFormat/>
    <w:rsid w:val="007D2C53"/>
    <w:rPr>
      <w:i/>
      <w:iCs/>
    </w:rPr>
  </w:style>
  <w:style w:type="character" w:styleId="a6">
    <w:name w:val="Hyperlink"/>
    <w:basedOn w:val="a0"/>
    <w:uiPriority w:val="99"/>
    <w:semiHidden/>
    <w:unhideWhenUsed/>
    <w:rsid w:val="007D2C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2C53"/>
  </w:style>
  <w:style w:type="character" w:styleId="a4">
    <w:name w:val="Strong"/>
    <w:basedOn w:val="a0"/>
    <w:uiPriority w:val="22"/>
    <w:qFormat/>
    <w:rsid w:val="007D2C53"/>
    <w:rPr>
      <w:b/>
      <w:bCs/>
    </w:rPr>
  </w:style>
  <w:style w:type="character" w:styleId="a5">
    <w:name w:val="Emphasis"/>
    <w:basedOn w:val="a0"/>
    <w:uiPriority w:val="20"/>
    <w:qFormat/>
    <w:rsid w:val="007D2C53"/>
    <w:rPr>
      <w:i/>
      <w:iCs/>
    </w:rPr>
  </w:style>
  <w:style w:type="character" w:styleId="a6">
    <w:name w:val="Hyperlink"/>
    <w:basedOn w:val="a0"/>
    <w:uiPriority w:val="99"/>
    <w:semiHidden/>
    <w:unhideWhenUsed/>
    <w:rsid w:val="007D2C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C2C2C2"/>
          </w:divBdr>
          <w:divsChild>
            <w:div w:id="5176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1557">
                  <w:marLeft w:val="30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1648">
                          <w:marLeft w:val="0"/>
                          <w:marRight w:val="0"/>
                          <w:marTop w:val="0"/>
                          <w:marBottom w:val="3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814274">
              <w:marLeft w:val="-105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8235">
                  <w:marLeft w:val="0"/>
                  <w:marRight w:val="0"/>
                  <w:marTop w:val="0"/>
                  <w:marBottom w:val="5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2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10-6kcqa9bqzq.xn--p1ai/kopii" TargetMode="External"/><Relationship Id="rId18" Type="http://schemas.openxmlformats.org/officeDocument/2006/relationships/hyperlink" Target="http://xn--10-6kcqa9bqzq.xn--p1ai/novosti" TargetMode="External"/><Relationship Id="rId26" Type="http://schemas.openxmlformats.org/officeDocument/2006/relationships/hyperlink" Target="http://xn--10-6kcqa9bqzq.xn--p1ai/nablyudatelnyy-sovet" TargetMode="External"/><Relationship Id="rId39" Type="http://schemas.openxmlformats.org/officeDocument/2006/relationships/hyperlink" Target="http://xn--10-6kcqa9bqzq.xn--p1ai/lokalnye-normativnye-akty/polozhenie-o-vzaimodeystvii-s-semyami-vospitannikov-v-sootvetst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10-6kcqa9bqzq.xn--p1ai/dlya-vas-roditeli" TargetMode="External"/><Relationship Id="rId34" Type="http://schemas.openxmlformats.org/officeDocument/2006/relationships/hyperlink" Target="http://xn--10-6kcqa9bqzq.xn--p1ai/struktura-detskogo-sada" TargetMode="External"/><Relationship Id="rId42" Type="http://schemas.openxmlformats.org/officeDocument/2006/relationships/hyperlink" Target="http://xn--10-6kcqa9bqzq.xn--p1ai/programma-razvitiya" TargetMode="External"/><Relationship Id="rId47" Type="http://schemas.openxmlformats.org/officeDocument/2006/relationships/hyperlink" Target="http://xn--10-6kcqa9bqzq.xn--p1ai/pamyatki-dlya-roditeley-o-bezopasnosti-detey" TargetMode="External"/><Relationship Id="rId50" Type="http://schemas.openxmlformats.org/officeDocument/2006/relationships/hyperlink" Target="http://xn--10-6kcqa9bqzq.xn--p1ai/" TargetMode="External"/><Relationship Id="rId7" Type="http://schemas.openxmlformats.org/officeDocument/2006/relationships/hyperlink" Target="http://xn--10-6kcqa9bqzq.xn--p1ai/uchebnyy-plan-2" TargetMode="External"/><Relationship Id="rId12" Type="http://schemas.openxmlformats.org/officeDocument/2006/relationships/hyperlink" Target="http://xn--10-6kcqa9bqzq.xn--p1ai/postuplenie-finansovykh-i-materialnykh-sredstv" TargetMode="External"/><Relationship Id="rId17" Type="http://schemas.openxmlformats.org/officeDocument/2006/relationships/hyperlink" Target="http://xn--10-6kcqa9bqzq.xn--p1ai/predpisaniya" TargetMode="External"/><Relationship Id="rId25" Type="http://schemas.openxmlformats.org/officeDocument/2006/relationships/hyperlink" Target="http://xn--10-6kcqa9bqzq.xn--p1ai/munitcipalnoe-zadanie-4" TargetMode="External"/><Relationship Id="rId33" Type="http://schemas.openxmlformats.org/officeDocument/2006/relationships/hyperlink" Target="http://xn--10-6kcqa9bqzq.xn--p1ai/organizatciya-meditcinskogo-obsluzhivaniya-2" TargetMode="External"/><Relationship Id="rId38" Type="http://schemas.openxmlformats.org/officeDocument/2006/relationships/hyperlink" Target="http://xn--10-6kcqa9bqzq.xn--p1ai/chasto-zadavaemye-voprosy-roditeley" TargetMode="External"/><Relationship Id="rId46" Type="http://schemas.openxmlformats.org/officeDocument/2006/relationships/hyperlink" Target="http://xn--10-6kcqa9bqzq.xn--p1ai/ipotechnoe-zhilischnoe-kreditova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10-6kcqa9bqzq.xn--p1ai/platnye-obrazovatelnye-uslugi" TargetMode="External"/><Relationship Id="rId20" Type="http://schemas.openxmlformats.org/officeDocument/2006/relationships/hyperlink" Target="http://xn--10-6kcqa9bqzq.xn--p1ai/fotoalbom" TargetMode="External"/><Relationship Id="rId29" Type="http://schemas.openxmlformats.org/officeDocument/2006/relationships/hyperlink" Target="http://xn--10-6kcqa9bqzq.xn--p1ai/attestatciya" TargetMode="External"/><Relationship Id="rId41" Type="http://schemas.openxmlformats.org/officeDocument/2006/relationships/hyperlink" Target="http://xn--10-6kcqa9bqzq.xn--p1ai/ob-ustanovlenii-platy-vzimaemoy-s-roditeley-zakonnykh-predstavit-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10-6kcqa9bqzq.xn--p1ai/obrazovatelnaya-programma-2" TargetMode="External"/><Relationship Id="rId11" Type="http://schemas.openxmlformats.org/officeDocument/2006/relationships/hyperlink" Target="http://xn--10-6kcqa9bqzq.xn--p1ai/informatciya-o-prieme-v-dou" TargetMode="External"/><Relationship Id="rId24" Type="http://schemas.openxmlformats.org/officeDocument/2006/relationships/hyperlink" Target="http://xn--10-6kcqa9bqzq.xn--p1ai/zakupki-dogovora-2" TargetMode="External"/><Relationship Id="rId32" Type="http://schemas.openxmlformats.org/officeDocument/2006/relationships/hyperlink" Target="http://xn--10-6kcqa9bqzq.xn--p1ai/razvivayuschaya-sreda-dou" TargetMode="External"/><Relationship Id="rId37" Type="http://schemas.openxmlformats.org/officeDocument/2006/relationships/hyperlink" Target="http://xn--10-6kcqa9bqzq.xn--p1ai/antikorruptcionnaya-politika" TargetMode="External"/><Relationship Id="rId40" Type="http://schemas.openxmlformats.org/officeDocument/2006/relationships/hyperlink" Target="http://xn--10-6kcqa9bqzq.xn--p1ai/blagotvoritelnyy-fond-pomoschi-detyam-kray-dobra-2" TargetMode="External"/><Relationship Id="rId45" Type="http://schemas.openxmlformats.org/officeDocument/2006/relationships/hyperlink" Target="http://xn--10-6kcqa9bqzq.xn--p1ai/stranichka-uchitelya-logopeda-kostomanovoy-l-v" TargetMode="External"/><Relationship Id="rId53" Type="http://schemas.microsoft.com/office/2007/relationships/stylesWithEffects" Target="stylesWithEffects.xml"/><Relationship Id="rId5" Type="http://schemas.openxmlformats.org/officeDocument/2006/relationships/hyperlink" Target="http://xn--10-6kcqa9bqzq.xn--p1ai/informatciya-o-dou" TargetMode="External"/><Relationship Id="rId15" Type="http://schemas.openxmlformats.org/officeDocument/2006/relationships/hyperlink" Target="http://xn--10-6kcqa9bqzq.xn--p1ai/otchet-o-rezultatakh-samoobsledovaniya" TargetMode="External"/><Relationship Id="rId23" Type="http://schemas.openxmlformats.org/officeDocument/2006/relationships/hyperlink" Target="http://xn--10-6kcqa9bqzq.xn--p1ai/organizatciya-pitaniya" TargetMode="External"/><Relationship Id="rId28" Type="http://schemas.openxmlformats.org/officeDocument/2006/relationships/hyperlink" Target="http://xn--10-6kcqa9bqzq.xn--p1ai/page" TargetMode="External"/><Relationship Id="rId36" Type="http://schemas.openxmlformats.org/officeDocument/2006/relationships/hyperlink" Target="http://xn--10-6kcqa9bqzq.xn--p1ai/nashi-dostizheniya" TargetMode="External"/><Relationship Id="rId49" Type="http://schemas.openxmlformats.org/officeDocument/2006/relationships/hyperlink" Target="http://xn--10-6kcqa9bqzq.xn--p1ai/" TargetMode="External"/><Relationship Id="rId10" Type="http://schemas.openxmlformats.org/officeDocument/2006/relationships/hyperlink" Target="http://xn--10-6kcqa9bqzq.xn--p1ai/materialno-tekhnicheskoe-obespechenie" TargetMode="External"/><Relationship Id="rId19" Type="http://schemas.openxmlformats.org/officeDocument/2006/relationships/hyperlink" Target="http://xn--10-6kcqa9bqzq.xn--p1ai/lektronnye-resursy" TargetMode="External"/><Relationship Id="rId31" Type="http://schemas.openxmlformats.org/officeDocument/2006/relationships/hyperlink" Target="http://xn--10-6kcqa9bqzq.xn--p1ai/soderzhanie-korrektcionnoy-raboty" TargetMode="External"/><Relationship Id="rId44" Type="http://schemas.openxmlformats.org/officeDocument/2006/relationships/hyperlink" Target="http://xn--10-6kcqa9bqzq.xn--p1ai/stranitca-pedagoga-psikhologa-popovoy-s-v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xn--10-6kcqa9bqzq.xn--p1ai/personalnyy-sostav-pedagogicheskikh-rabotnikov" TargetMode="External"/><Relationship Id="rId14" Type="http://schemas.openxmlformats.org/officeDocument/2006/relationships/hyperlink" Target="http://xn--10-6kcqa9bqzq.xn--p1ai/lokalnye-normativnye-akty" TargetMode="External"/><Relationship Id="rId22" Type="http://schemas.openxmlformats.org/officeDocument/2006/relationships/hyperlink" Target="http://xn--10-6kcqa9bqzq.xn--p1ai/metodicheskaya-kopilka" TargetMode="External"/><Relationship Id="rId27" Type="http://schemas.openxmlformats.org/officeDocument/2006/relationships/hyperlink" Target="http://xn--10-6kcqa9bqzq.xn--p1ai/personalnye-dannye" TargetMode="External"/><Relationship Id="rId30" Type="http://schemas.openxmlformats.org/officeDocument/2006/relationships/hyperlink" Target="http://xn--10-6kcqa9bqzq.xn--p1ai/godovoy-plan-2" TargetMode="External"/><Relationship Id="rId35" Type="http://schemas.openxmlformats.org/officeDocument/2006/relationships/hyperlink" Target="http://xn--10-6kcqa9bqzq.xn--p1ai/plan-skhema-dvizheniya-detey" TargetMode="External"/><Relationship Id="rId43" Type="http://schemas.openxmlformats.org/officeDocument/2006/relationships/hyperlink" Target="http://xn--10-6kcqa9bqzq.xn--p1ai/innovatcionnaya-deyatelnost-2" TargetMode="External"/><Relationship Id="rId48" Type="http://schemas.openxmlformats.org/officeDocument/2006/relationships/hyperlink" Target="http://xn--10-6kcqa9bqzq.xn--p1ai/" TargetMode="External"/><Relationship Id="rId8" Type="http://schemas.openxmlformats.org/officeDocument/2006/relationships/hyperlink" Target="http://xn--10-6kcqa9bqzq.xn--p1ai/fgos-d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2018-04-24T11:57:00Z</dcterms:created>
  <dcterms:modified xsi:type="dcterms:W3CDTF">2018-04-24T11:57:00Z</dcterms:modified>
</cp:coreProperties>
</file>