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6A" w:rsidRDefault="0043786A" w:rsidP="0043786A">
      <w:pPr>
        <w:pStyle w:val="a6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43786A" w:rsidRDefault="0043786A" w:rsidP="0043786A">
      <w:pPr>
        <w:pStyle w:val="a6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0F488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СШ № 1 г. Пошехонье</w:t>
      </w:r>
    </w:p>
    <w:p w:rsidR="0043786A" w:rsidRDefault="0043786A" w:rsidP="0043786A">
      <w:pPr>
        <w:pStyle w:val="a6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r w:rsidR="000F4881">
        <w:rPr>
          <w:rFonts w:ascii="Times New Roman" w:hAnsi="Times New Roman"/>
          <w:sz w:val="24"/>
          <w:szCs w:val="24"/>
        </w:rPr>
        <w:t>Г.В.Румянцева</w:t>
      </w:r>
    </w:p>
    <w:p w:rsidR="0043786A" w:rsidRDefault="0043786A" w:rsidP="0043786A">
      <w:pPr>
        <w:pStyle w:val="a6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0A1A4C">
        <w:rPr>
          <w:rFonts w:ascii="Times New Roman" w:hAnsi="Times New Roman"/>
          <w:sz w:val="24"/>
          <w:szCs w:val="24"/>
        </w:rPr>
        <w:t>329 от 26</w:t>
      </w:r>
      <w:r w:rsidR="000F4881">
        <w:rPr>
          <w:rFonts w:ascii="Times New Roman" w:hAnsi="Times New Roman"/>
          <w:sz w:val="24"/>
          <w:szCs w:val="24"/>
        </w:rPr>
        <w:t>.08</w:t>
      </w:r>
      <w:r>
        <w:rPr>
          <w:rFonts w:ascii="Times New Roman" w:hAnsi="Times New Roman"/>
          <w:sz w:val="24"/>
          <w:szCs w:val="24"/>
        </w:rPr>
        <w:t>.201</w:t>
      </w:r>
      <w:r w:rsidR="000A1A4C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</w:p>
    <w:p w:rsidR="004C629B" w:rsidRPr="0043786A" w:rsidRDefault="004C629B" w:rsidP="004C62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629B" w:rsidRDefault="004C629B" w:rsidP="004378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3786A">
        <w:rPr>
          <w:rFonts w:ascii="Times New Roman" w:hAnsi="Times New Roman"/>
          <w:b/>
          <w:sz w:val="28"/>
          <w:szCs w:val="28"/>
        </w:rPr>
        <w:t>Порядок освоения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</w:t>
      </w:r>
      <w:r w:rsidR="000A1A4C">
        <w:rPr>
          <w:rFonts w:ascii="Times New Roman" w:hAnsi="Times New Roman"/>
          <w:b/>
          <w:sz w:val="28"/>
          <w:szCs w:val="28"/>
        </w:rPr>
        <w:t xml:space="preserve"> в том числе в сетевой форме </w:t>
      </w:r>
      <w:r w:rsidRPr="0043786A">
        <w:rPr>
          <w:rFonts w:ascii="Times New Roman" w:hAnsi="Times New Roman"/>
          <w:b/>
          <w:sz w:val="28"/>
          <w:szCs w:val="28"/>
          <w:vertAlign w:val="superscript"/>
        </w:rPr>
        <w:footnoteReference w:id="2"/>
      </w:r>
    </w:p>
    <w:p w:rsidR="0043786A" w:rsidRPr="0043786A" w:rsidRDefault="0043786A" w:rsidP="004378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629B" w:rsidRDefault="004C629B" w:rsidP="004C629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регламентирует освоение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М</w:t>
      </w:r>
      <w:r w:rsidR="000F488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 СШ № 1 г. Пошехонье (далее – учреждение).</w:t>
      </w:r>
    </w:p>
    <w:p w:rsidR="004C629B" w:rsidRDefault="004C629B" w:rsidP="004C629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6 части 1 статьи 34 Федерального закона «Об образовании в Российской Федерации» обучающиеся имеют право на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 (далее также – другие учебные предметы, курсов, дисциплины (модули)), в установленном ею порядке.</w:t>
      </w:r>
    </w:p>
    <w:p w:rsidR="004C629B" w:rsidRDefault="004C629B" w:rsidP="004C629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Обучающиеся, осваивающие основные общеобразовательные программы, вправе осваивать учебные предметы, курсы, дисциплины (модули) по дополнительным общеобразовательным программам (дополнительным общеразвивающим программам, дополнительным п</w:t>
      </w:r>
      <w:r w:rsidR="000A1A4C">
        <w:rPr>
          <w:rFonts w:ascii="Times New Roman" w:hAnsi="Times New Roman"/>
          <w:sz w:val="28"/>
          <w:szCs w:val="28"/>
        </w:rPr>
        <w:t>редпрофессиональным программам) в том числе в сетевой форме.</w:t>
      </w:r>
    </w:p>
    <w:p w:rsidR="004C629B" w:rsidRDefault="004C629B" w:rsidP="004C629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Обучающиеся, осваивающие образовательные программы среднего общего образования, вправе также осваивать учебные предметы, курсы, дисциплины (модули) по основным программам профессионального </w:t>
      </w:r>
      <w:r>
        <w:rPr>
          <w:rFonts w:ascii="Times New Roman" w:hAnsi="Times New Roman"/>
          <w:sz w:val="28"/>
          <w:szCs w:val="28"/>
        </w:rPr>
        <w:lastRenderedPageBreak/>
        <w:t>обучения (программам профессиональной подготовки по профессиям рабочих, должностям служащих)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  <w:r w:rsidR="000A1A4C">
        <w:rPr>
          <w:rFonts w:ascii="Times New Roman" w:hAnsi="Times New Roman"/>
          <w:sz w:val="28"/>
          <w:szCs w:val="28"/>
        </w:rPr>
        <w:t xml:space="preserve"> в соответствии с сетевой формой обучения.</w:t>
      </w:r>
    </w:p>
    <w:p w:rsidR="004C629B" w:rsidRDefault="004C629B" w:rsidP="004C629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освоении других учебных предметов, курсов, дисциплин (модулей) обучающиеся могут осваивать часть образовательной программы или образовательную программу в полном объеме.</w:t>
      </w:r>
    </w:p>
    <w:p w:rsidR="004C629B" w:rsidRDefault="004C629B" w:rsidP="004C629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другим учебным предметам, курсам, дисциплинам (модулям) проводятся в классе, группе или индивидуально.</w:t>
      </w:r>
    </w:p>
    <w:p w:rsidR="004C629B" w:rsidRDefault="004C629B" w:rsidP="004C629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учебных предметов, курсов, дисциплин (модулей)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предоставляется бесплатно</w:t>
      </w:r>
      <w:r>
        <w:rPr>
          <w:rStyle w:val="a5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</w:p>
    <w:p w:rsidR="004C629B" w:rsidRDefault="004C629B" w:rsidP="004C629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на обучение по дополнительным образовательным программам проводится на условиях, определяемых Порядком приема на обучение по дополнительным образовательным программам, а также на места с оплатой стоимости обучения физическими и (или) юридическими лицами.</w:t>
      </w:r>
    </w:p>
    <w:p w:rsidR="004C629B" w:rsidRDefault="004C629B" w:rsidP="004C629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для обучения по учебным предметам, курсам, дисциплинам (модулям) по программам профессиональной подготовки по профессиям рабочих, должностям служащих проводится при наличии свободных мест.</w:t>
      </w:r>
    </w:p>
    <w:p w:rsidR="004C629B" w:rsidRDefault="004C629B" w:rsidP="004C629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Другими условиями приема для обучения по учебным предметам, курсам, дисциплинам (модулям) по программам профессиональной подготовки по профессиям рабочих, должностям служащих являются:</w:t>
      </w:r>
    </w:p>
    <w:p w:rsidR="004C629B" w:rsidRDefault="004C629B" w:rsidP="004C629B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изучения других учебных предметов, курсов, дисциплин (модулей) без ущерба для освоения основной общеобразовательной программы;</w:t>
      </w:r>
    </w:p>
    <w:p w:rsidR="004C629B" w:rsidRDefault="004C629B" w:rsidP="004C629B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соблюдение гигиенических требований к максимальной величине недельной образовательной нагрузки.</w:t>
      </w:r>
    </w:p>
    <w:p w:rsidR="004C629B" w:rsidRDefault="004C629B" w:rsidP="004C629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зачисления на обучение по учебным предметам, курсам, дисциплинам (модулям) по программам профессиональной подготовки по профессиям рабочих, должностям служащих являются:</w:t>
      </w:r>
    </w:p>
    <w:p w:rsidR="004C629B" w:rsidRDefault="004C629B" w:rsidP="004C62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обучающегося, согласованное с его родителями (законными представителями);</w:t>
      </w:r>
    </w:p>
    <w:p w:rsidR="004C629B" w:rsidRDefault="004C629B" w:rsidP="004C62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директора учреждения.</w:t>
      </w:r>
    </w:p>
    <w:p w:rsidR="004C629B" w:rsidRDefault="004C629B" w:rsidP="004C629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заявлений и зачисление производится, как правило, до начала учебного года.</w:t>
      </w:r>
    </w:p>
    <w:p w:rsidR="004C629B" w:rsidRDefault="004C629B" w:rsidP="004C629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успеваемости, промежуточная и итоговая аттестация обучающихся, осваивающих другие учебные предметы, курсы, дисциплины (модули), производятся в общем порядке.</w:t>
      </w:r>
    </w:p>
    <w:p w:rsidR="004C629B" w:rsidRDefault="004C629B" w:rsidP="004C62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523FAA" w:rsidRDefault="00523FAA"/>
    <w:sectPr w:rsidR="00523FAA" w:rsidSect="0043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4F5" w:rsidRDefault="00C454F5" w:rsidP="004C629B">
      <w:pPr>
        <w:spacing w:after="0" w:line="240" w:lineRule="auto"/>
      </w:pPr>
      <w:r>
        <w:separator/>
      </w:r>
    </w:p>
  </w:endnote>
  <w:endnote w:type="continuationSeparator" w:id="1">
    <w:p w:rsidR="00C454F5" w:rsidRDefault="00C454F5" w:rsidP="004C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4F5" w:rsidRDefault="00C454F5" w:rsidP="004C629B">
      <w:pPr>
        <w:spacing w:after="0" w:line="240" w:lineRule="auto"/>
      </w:pPr>
      <w:r>
        <w:separator/>
      </w:r>
    </w:p>
  </w:footnote>
  <w:footnote w:type="continuationSeparator" w:id="1">
    <w:p w:rsidR="00C454F5" w:rsidRDefault="00C454F5" w:rsidP="004C629B">
      <w:pPr>
        <w:spacing w:after="0" w:line="240" w:lineRule="auto"/>
      </w:pPr>
      <w:r>
        <w:continuationSeparator/>
      </w:r>
    </w:p>
  </w:footnote>
  <w:footnote w:id="2">
    <w:p w:rsidR="004C629B" w:rsidRDefault="004C629B" w:rsidP="004C629B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принятии настоящего локального нормативного акта, в соответствии с ч. 3 ст. 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</w:footnote>
  <w:footnote w:id="3">
    <w:p w:rsidR="004C629B" w:rsidRDefault="004C629B" w:rsidP="004C629B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Профессиональная подготовка в общеобразовательном учреждении проводится только с согласия обучающихся и их родителей (законных представителей) (п. 39 Типового положения об общеобразовательном учреждении).</w:t>
      </w:r>
    </w:p>
    <w:p w:rsidR="004C629B" w:rsidRDefault="004C629B" w:rsidP="004C629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Общеобразовательная организация не может вести программы переподготовки и программы повышения квалификации рабочих и служащих, поскольку в соответствии со ст. 73 273-ФЗ указанные программы рассчитаны на лиц, уже имеющих профессию рабочего или должность служащего.</w:t>
      </w:r>
    </w:p>
  </w:footnote>
  <w:footnote w:id="4">
    <w:p w:rsidR="004C629B" w:rsidRDefault="004C629B" w:rsidP="004C629B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ч.5 ст.73 ФЗ «Об образовании в РФ»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33A4"/>
    <w:multiLevelType w:val="multilevel"/>
    <w:tmpl w:val="55A635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64" w:hanging="1395"/>
      </w:pPr>
    </w:lvl>
    <w:lvl w:ilvl="2">
      <w:start w:val="1"/>
      <w:numFmt w:val="decimal"/>
      <w:isLgl/>
      <w:lvlText w:val="%1.%2.%3."/>
      <w:lvlJc w:val="left"/>
      <w:pPr>
        <w:ind w:left="2464" w:hanging="1395"/>
      </w:pPr>
    </w:lvl>
    <w:lvl w:ilvl="3">
      <w:start w:val="1"/>
      <w:numFmt w:val="decimal"/>
      <w:isLgl/>
      <w:lvlText w:val="%1.%2.%3.%4."/>
      <w:lvlJc w:val="left"/>
      <w:pPr>
        <w:ind w:left="2464" w:hanging="1395"/>
      </w:pPr>
    </w:lvl>
    <w:lvl w:ilvl="4">
      <w:start w:val="1"/>
      <w:numFmt w:val="decimal"/>
      <w:isLgl/>
      <w:lvlText w:val="%1.%2.%3.%4.%5."/>
      <w:lvlJc w:val="left"/>
      <w:pPr>
        <w:ind w:left="2464" w:hanging="1395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29B"/>
    <w:rsid w:val="00024105"/>
    <w:rsid w:val="00062C5B"/>
    <w:rsid w:val="000A1A4C"/>
    <w:rsid w:val="000B38FD"/>
    <w:rsid w:val="000F4881"/>
    <w:rsid w:val="003C3F3F"/>
    <w:rsid w:val="00433F13"/>
    <w:rsid w:val="0043786A"/>
    <w:rsid w:val="004C629B"/>
    <w:rsid w:val="00523FAA"/>
    <w:rsid w:val="005B6F3A"/>
    <w:rsid w:val="005F1038"/>
    <w:rsid w:val="00630B07"/>
    <w:rsid w:val="00B04A98"/>
    <w:rsid w:val="00C42680"/>
    <w:rsid w:val="00C454F5"/>
    <w:rsid w:val="00C8206A"/>
    <w:rsid w:val="00DE3A8F"/>
    <w:rsid w:val="00EC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62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629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C629B"/>
    <w:rPr>
      <w:vertAlign w:val="superscript"/>
    </w:rPr>
  </w:style>
  <w:style w:type="paragraph" w:styleId="a6">
    <w:name w:val="No Spacing"/>
    <w:uiPriority w:val="1"/>
    <w:qFormat/>
    <w:rsid w:val="004378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62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629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C629B"/>
    <w:rPr>
      <w:vertAlign w:val="superscript"/>
    </w:rPr>
  </w:style>
  <w:style w:type="paragraph" w:styleId="a6">
    <w:name w:val="No Spacing"/>
    <w:uiPriority w:val="1"/>
    <w:qFormat/>
    <w:rsid w:val="004378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2019-10-20T11:19:00Z</dcterms:created>
  <dcterms:modified xsi:type="dcterms:W3CDTF">2019-10-20T11:19:00Z</dcterms:modified>
</cp:coreProperties>
</file>