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AD" w:rsidRPr="007478AD" w:rsidRDefault="007478AD" w:rsidP="007478AD">
      <w:pPr>
        <w:spacing w:line="360" w:lineRule="auto"/>
        <w:jc w:val="center"/>
        <w:rPr>
          <w:rFonts w:ascii="Times New Roman" w:eastAsia="Calibri" w:hAnsi="Times New Roman" w:cs="Times New Roman"/>
        </w:rPr>
      </w:pPr>
      <w:r w:rsidRPr="007478AD">
        <w:rPr>
          <w:rFonts w:ascii="Times New Roman" w:eastAsia="Calibri" w:hAnsi="Times New Roman" w:cs="Times New Roman"/>
        </w:rPr>
        <w:t>Муниципальное бюджетное общеобразовательное учреждение средняя школа № 1  г</w:t>
      </w:r>
      <w:proofErr w:type="gramStart"/>
      <w:r w:rsidRPr="007478AD">
        <w:rPr>
          <w:rFonts w:ascii="Times New Roman" w:eastAsia="Calibri" w:hAnsi="Times New Roman" w:cs="Times New Roman"/>
        </w:rPr>
        <w:t>.П</w:t>
      </w:r>
      <w:proofErr w:type="gramEnd"/>
      <w:r w:rsidRPr="007478AD">
        <w:rPr>
          <w:rFonts w:ascii="Times New Roman" w:eastAsia="Calibri" w:hAnsi="Times New Roman" w:cs="Times New Roman"/>
        </w:rPr>
        <w:t xml:space="preserve">ошехонье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7478AD" w:rsidRPr="007478AD" w:rsidTr="007478AD">
        <w:trPr>
          <w:jc w:val="center"/>
        </w:trPr>
        <w:tc>
          <w:tcPr>
            <w:tcW w:w="4785" w:type="dxa"/>
          </w:tcPr>
          <w:p w:rsidR="007478AD" w:rsidRPr="007478AD" w:rsidRDefault="007478AD" w:rsidP="00393DBB">
            <w:pPr>
              <w:rPr>
                <w:rFonts w:ascii="Times New Roman" w:eastAsia="Calibri" w:hAnsi="Times New Roman" w:cs="Times New Roman"/>
              </w:rPr>
            </w:pPr>
            <w:r w:rsidRPr="007478AD">
              <w:rPr>
                <w:rFonts w:ascii="Times New Roman" w:eastAsia="Calibri" w:hAnsi="Times New Roman" w:cs="Times New Roman"/>
              </w:rPr>
              <w:t>СОГЛАСОВАНО</w:t>
            </w:r>
            <w:r w:rsidRPr="007478AD">
              <w:rPr>
                <w:rFonts w:ascii="Times New Roman" w:eastAsia="Calibri" w:hAnsi="Times New Roman" w:cs="Times New Roman"/>
              </w:rPr>
              <w:br/>
              <w:t>Педагогическим советом</w:t>
            </w:r>
            <w:r w:rsidRPr="007478AD">
              <w:rPr>
                <w:rFonts w:ascii="Times New Roman" w:eastAsia="Calibri" w:hAnsi="Times New Roman" w:cs="Times New Roman"/>
              </w:rPr>
              <w:br/>
              <w:t>МБОУ СШ № 1 г. Пошехонье</w:t>
            </w:r>
            <w:r w:rsidRPr="007478AD">
              <w:rPr>
                <w:rFonts w:ascii="Times New Roman" w:eastAsia="Calibri" w:hAnsi="Times New Roman" w:cs="Times New Roman"/>
              </w:rPr>
              <w:br/>
              <w:t>(</w:t>
            </w:r>
            <w:r w:rsidR="003A2DBA">
              <w:rPr>
                <w:rFonts w:ascii="Times New Roman" w:eastAsia="Calibri" w:hAnsi="Times New Roman" w:cs="Times New Roman"/>
              </w:rPr>
              <w:t>протокол от 15.02</w:t>
            </w:r>
            <w:r w:rsidRPr="003A2DBA">
              <w:rPr>
                <w:rFonts w:ascii="Times New Roman" w:eastAsia="Calibri" w:hAnsi="Times New Roman" w:cs="Times New Roman"/>
              </w:rPr>
              <w:t>.202</w:t>
            </w:r>
            <w:r w:rsidR="003A2DBA">
              <w:rPr>
                <w:rFonts w:ascii="Times New Roman" w:eastAsia="Calibri" w:hAnsi="Times New Roman" w:cs="Times New Roman"/>
              </w:rPr>
              <w:t>1</w:t>
            </w:r>
            <w:r w:rsidRPr="003A2DBA">
              <w:rPr>
                <w:rFonts w:ascii="Times New Roman" w:eastAsia="Calibri" w:hAnsi="Times New Roman" w:cs="Times New Roman"/>
              </w:rPr>
              <w:t xml:space="preserve"> № </w:t>
            </w:r>
            <w:r w:rsidR="003A2DBA">
              <w:rPr>
                <w:rFonts w:ascii="Times New Roman" w:eastAsia="Calibri" w:hAnsi="Times New Roman" w:cs="Times New Roman"/>
              </w:rPr>
              <w:t>2</w:t>
            </w:r>
            <w:r w:rsidRPr="003A2DBA">
              <w:rPr>
                <w:rFonts w:ascii="Times New Roman" w:eastAsia="Calibri" w:hAnsi="Times New Roman" w:cs="Times New Roman"/>
              </w:rPr>
              <w:t xml:space="preserve">) </w:t>
            </w:r>
          </w:p>
        </w:tc>
        <w:tc>
          <w:tcPr>
            <w:tcW w:w="4786" w:type="dxa"/>
          </w:tcPr>
          <w:p w:rsidR="007478AD" w:rsidRPr="003A2DBA" w:rsidRDefault="007478AD" w:rsidP="003A2D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2DBA">
              <w:rPr>
                <w:rFonts w:ascii="Times New Roman" w:eastAsia="Calibri" w:hAnsi="Times New Roman" w:cs="Times New Roman"/>
              </w:rPr>
              <w:t>УТВЕРЖДАЮ</w:t>
            </w:r>
            <w:r w:rsidRPr="003A2DBA">
              <w:rPr>
                <w:rFonts w:ascii="Times New Roman" w:eastAsia="Calibri" w:hAnsi="Times New Roman" w:cs="Times New Roman"/>
              </w:rPr>
              <w:br/>
              <w:t>Директор МБОУ  СШ  № 1г. Пошехонье</w:t>
            </w:r>
            <w:r w:rsidRPr="003A2DBA">
              <w:rPr>
                <w:rFonts w:ascii="Times New Roman" w:eastAsia="Calibri" w:hAnsi="Times New Roman" w:cs="Times New Roman"/>
              </w:rPr>
              <w:br/>
              <w:t>Румянцева Г.</w:t>
            </w:r>
            <w:proofErr w:type="gramStart"/>
            <w:r w:rsidRPr="003A2DBA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3A2DB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478AD" w:rsidRPr="007478AD" w:rsidRDefault="007478AD" w:rsidP="00393DBB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3A2DBA">
              <w:rPr>
                <w:rFonts w:ascii="Times New Roman" w:eastAsia="Calibri" w:hAnsi="Times New Roman" w:cs="Times New Roman"/>
              </w:rPr>
              <w:t>Приказ № 3</w:t>
            </w:r>
            <w:r w:rsidR="00393DBB">
              <w:rPr>
                <w:rFonts w:ascii="Times New Roman" w:eastAsia="Calibri" w:hAnsi="Times New Roman" w:cs="Times New Roman"/>
              </w:rPr>
              <w:t>4</w:t>
            </w:r>
            <w:r w:rsidRPr="003A2DBA">
              <w:rPr>
                <w:rFonts w:ascii="Times New Roman" w:eastAsia="Calibri" w:hAnsi="Times New Roman" w:cs="Times New Roman"/>
              </w:rPr>
              <w:t xml:space="preserve"> от</w:t>
            </w:r>
            <w:r w:rsidR="003A2DBA">
              <w:rPr>
                <w:rFonts w:ascii="Times New Roman" w:eastAsia="Calibri" w:hAnsi="Times New Roman" w:cs="Times New Roman"/>
              </w:rPr>
              <w:t xml:space="preserve"> </w:t>
            </w:r>
            <w:r w:rsidR="00393DBB">
              <w:rPr>
                <w:rFonts w:ascii="Times New Roman" w:eastAsia="Calibri" w:hAnsi="Times New Roman" w:cs="Times New Roman"/>
              </w:rPr>
              <w:t>27.0</w:t>
            </w:r>
            <w:r w:rsidRPr="003A2DBA">
              <w:rPr>
                <w:rFonts w:ascii="Times New Roman" w:eastAsia="Calibri" w:hAnsi="Times New Roman" w:cs="Times New Roman"/>
              </w:rPr>
              <w:t>1.202</w:t>
            </w:r>
            <w:r w:rsidR="00393DBB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7478AD" w:rsidRPr="007478AD" w:rsidRDefault="007478AD" w:rsidP="007478AD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478AD" w:rsidRPr="007478AD" w:rsidRDefault="007478AD" w:rsidP="00747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8A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478AD" w:rsidRPr="007478AD" w:rsidRDefault="007478AD" w:rsidP="00747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8AD">
        <w:rPr>
          <w:rFonts w:ascii="Times New Roman" w:hAnsi="Times New Roman" w:cs="Times New Roman"/>
          <w:b/>
          <w:sz w:val="28"/>
          <w:szCs w:val="28"/>
        </w:rPr>
        <w:t>о разработке и утверждении рабочих программ</w:t>
      </w:r>
    </w:p>
    <w:p w:rsidR="007478AD" w:rsidRPr="007478AD" w:rsidRDefault="007478AD" w:rsidP="00747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8AD">
        <w:rPr>
          <w:rFonts w:ascii="Times New Roman" w:hAnsi="Times New Roman" w:cs="Times New Roman"/>
          <w:b/>
          <w:sz w:val="28"/>
          <w:szCs w:val="28"/>
        </w:rPr>
        <w:t xml:space="preserve">олимпиадной подготовки </w:t>
      </w:r>
      <w:proofErr w:type="gramStart"/>
      <w:r w:rsidRPr="007478A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3A2DBA" w:rsidRDefault="003A2DBA" w:rsidP="007478AD">
      <w:pPr>
        <w:rPr>
          <w:rFonts w:ascii="Times New Roman" w:hAnsi="Times New Roman" w:cs="Times New Roman"/>
          <w:b/>
          <w:sz w:val="24"/>
          <w:szCs w:val="24"/>
        </w:rPr>
      </w:pPr>
    </w:p>
    <w:p w:rsidR="007478AD" w:rsidRPr="007478AD" w:rsidRDefault="007478AD" w:rsidP="007478AD">
      <w:pPr>
        <w:rPr>
          <w:rFonts w:ascii="Times New Roman" w:hAnsi="Times New Roman" w:cs="Times New Roman"/>
          <w:b/>
          <w:sz w:val="24"/>
          <w:szCs w:val="24"/>
        </w:rPr>
      </w:pPr>
      <w:r w:rsidRPr="007478A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478AD" w:rsidRPr="007478AD" w:rsidRDefault="007478AD" w:rsidP="007478AD">
      <w:pPr>
        <w:jc w:val="both"/>
        <w:rPr>
          <w:rFonts w:ascii="Times New Roman" w:hAnsi="Times New Roman" w:cs="Times New Roman"/>
          <w:sz w:val="24"/>
          <w:szCs w:val="24"/>
        </w:rPr>
      </w:pPr>
      <w:r w:rsidRPr="007478AD">
        <w:rPr>
          <w:rFonts w:ascii="Times New Roman" w:hAnsi="Times New Roman" w:cs="Times New Roman"/>
          <w:sz w:val="24"/>
          <w:szCs w:val="24"/>
        </w:rPr>
        <w:t>1.1. Данное Положение о разработке и утверждении рабочих программ олимпиадной подготовки обучающихся составлено в соответствии с Федеральным законом № 273-ФЗ от 29.12.2012 «Об образовании в Российской Федерации» в редакции от 1 сентября 2020 года, Федеральным компонентом государственных образовательных стандартов начального общего, основного общего и среднего общего образования.</w:t>
      </w:r>
    </w:p>
    <w:p w:rsidR="007478AD" w:rsidRPr="007478AD" w:rsidRDefault="007478AD" w:rsidP="007478AD">
      <w:pPr>
        <w:jc w:val="both"/>
        <w:rPr>
          <w:rFonts w:ascii="Times New Roman" w:hAnsi="Times New Roman" w:cs="Times New Roman"/>
          <w:sz w:val="24"/>
          <w:szCs w:val="24"/>
        </w:rPr>
      </w:pPr>
      <w:r w:rsidRPr="007478AD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структуру, порядок разработки и утверждения рабочей программы олимпиадной подготовки </w:t>
      </w:r>
      <w:proofErr w:type="gramStart"/>
      <w:r w:rsidRPr="007478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78AD">
        <w:rPr>
          <w:rFonts w:ascii="Times New Roman" w:hAnsi="Times New Roman" w:cs="Times New Roman"/>
          <w:sz w:val="24"/>
          <w:szCs w:val="24"/>
        </w:rPr>
        <w:t>.</w:t>
      </w:r>
    </w:p>
    <w:p w:rsidR="007478AD" w:rsidRPr="007478AD" w:rsidRDefault="007478AD" w:rsidP="007478AD">
      <w:pPr>
        <w:jc w:val="both"/>
        <w:rPr>
          <w:rFonts w:ascii="Times New Roman" w:hAnsi="Times New Roman" w:cs="Times New Roman"/>
          <w:sz w:val="24"/>
          <w:szCs w:val="24"/>
        </w:rPr>
      </w:pPr>
      <w:r w:rsidRPr="007478AD">
        <w:rPr>
          <w:rFonts w:ascii="Times New Roman" w:hAnsi="Times New Roman" w:cs="Times New Roman"/>
          <w:sz w:val="24"/>
          <w:szCs w:val="24"/>
        </w:rPr>
        <w:t xml:space="preserve">1.3. Организация олимпиадной подготовки школьников предполагает проведение таких занятий в рамках  внеурочной деятельности в контексте реализации Федеральных государственных образовательных стандартов.  </w:t>
      </w:r>
    </w:p>
    <w:p w:rsidR="007478AD" w:rsidRPr="007478AD" w:rsidRDefault="007478AD" w:rsidP="007478AD">
      <w:pPr>
        <w:jc w:val="both"/>
        <w:rPr>
          <w:rFonts w:ascii="Times New Roman" w:hAnsi="Times New Roman" w:cs="Times New Roman"/>
          <w:sz w:val="24"/>
          <w:szCs w:val="24"/>
        </w:rPr>
      </w:pPr>
      <w:r w:rsidRPr="007478AD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7478AD">
        <w:rPr>
          <w:rFonts w:ascii="Times New Roman" w:hAnsi="Times New Roman" w:cs="Times New Roman"/>
          <w:sz w:val="24"/>
          <w:szCs w:val="24"/>
        </w:rPr>
        <w:t>Внеурочная деятельность понимается</w:t>
      </w:r>
      <w:r w:rsidR="003A2DBA">
        <w:rPr>
          <w:rFonts w:ascii="Times New Roman" w:hAnsi="Times New Roman" w:cs="Times New Roman"/>
          <w:sz w:val="24"/>
          <w:szCs w:val="24"/>
        </w:rPr>
        <w:t>,</w:t>
      </w:r>
      <w:r w:rsidRPr="007478AD">
        <w:rPr>
          <w:rFonts w:ascii="Times New Roman" w:hAnsi="Times New Roman" w:cs="Times New Roman"/>
          <w:sz w:val="24"/>
          <w:szCs w:val="24"/>
        </w:rPr>
        <w:t xml:space="preserve">  как часть основного образования, которая нацелена на помощь педагогу и ребёнку в освоении нового вида деятельности</w:t>
      </w:r>
      <w:r w:rsidR="003A2DBA">
        <w:rPr>
          <w:rFonts w:ascii="Times New Roman" w:hAnsi="Times New Roman" w:cs="Times New Roman"/>
          <w:sz w:val="24"/>
          <w:szCs w:val="24"/>
        </w:rPr>
        <w:t>,</w:t>
      </w:r>
      <w:r w:rsidRPr="007478AD">
        <w:rPr>
          <w:rFonts w:ascii="Times New Roman" w:hAnsi="Times New Roman" w:cs="Times New Roman"/>
          <w:sz w:val="24"/>
          <w:szCs w:val="24"/>
        </w:rPr>
        <w:t xml:space="preserve"> формировании учебной мотивации</w:t>
      </w:r>
      <w:r w:rsidR="003A2DBA">
        <w:rPr>
          <w:rFonts w:ascii="Times New Roman" w:hAnsi="Times New Roman" w:cs="Times New Roman"/>
          <w:sz w:val="24"/>
          <w:szCs w:val="24"/>
        </w:rPr>
        <w:t>,</w:t>
      </w:r>
      <w:r w:rsidRPr="007478AD">
        <w:rPr>
          <w:rFonts w:ascii="Times New Roman" w:hAnsi="Times New Roman" w:cs="Times New Roman"/>
          <w:sz w:val="24"/>
          <w:szCs w:val="24"/>
        </w:rPr>
        <w:t xml:space="preserve"> деятельности, способствующей расширению образовательного пространства, создающей дополнительные условия для развития учащихся</w:t>
      </w:r>
      <w:r w:rsidR="003A2DBA">
        <w:rPr>
          <w:rFonts w:ascii="Times New Roman" w:hAnsi="Times New Roman" w:cs="Times New Roman"/>
          <w:sz w:val="24"/>
          <w:szCs w:val="24"/>
        </w:rPr>
        <w:t>,</w:t>
      </w:r>
      <w:r w:rsidRPr="007478AD">
        <w:rPr>
          <w:rFonts w:ascii="Times New Roman" w:hAnsi="Times New Roman" w:cs="Times New Roman"/>
          <w:sz w:val="24"/>
          <w:szCs w:val="24"/>
        </w:rPr>
        <w:t xml:space="preserve"> необходимом условии взросления, в рамках которого происходит выстраивание сети, обеспечивающей детям сопровождение, поддержку на этапах адаптации и социальные пробы на протяжении всего периода обучения. </w:t>
      </w:r>
      <w:proofErr w:type="gramEnd"/>
    </w:p>
    <w:p w:rsidR="007478AD" w:rsidRPr="007478AD" w:rsidRDefault="007478AD" w:rsidP="007478AD">
      <w:pPr>
        <w:rPr>
          <w:rFonts w:ascii="Times New Roman" w:hAnsi="Times New Roman" w:cs="Times New Roman"/>
          <w:sz w:val="24"/>
          <w:szCs w:val="24"/>
        </w:rPr>
      </w:pPr>
      <w:r w:rsidRPr="007478AD">
        <w:rPr>
          <w:rFonts w:ascii="Times New Roman" w:hAnsi="Times New Roman" w:cs="Times New Roman"/>
          <w:sz w:val="24"/>
          <w:szCs w:val="24"/>
        </w:rPr>
        <w:t>1.5. Рабочие программы олимпиадной подготовки обучающихся  разрабатываются в соответствии с Федеральным Законом Российской Федерации от 29.12.2012 г. № 273 «Об образ</w:t>
      </w:r>
      <w:r>
        <w:rPr>
          <w:rFonts w:ascii="Times New Roman" w:hAnsi="Times New Roman" w:cs="Times New Roman"/>
          <w:sz w:val="24"/>
          <w:szCs w:val="24"/>
        </w:rPr>
        <w:t>овании в Российской Федерации»</w:t>
      </w:r>
      <w:r w:rsidRPr="007478AD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7478AD">
        <w:rPr>
          <w:rFonts w:ascii="Times New Roman" w:hAnsi="Times New Roman" w:cs="Times New Roman"/>
          <w:sz w:val="24"/>
          <w:szCs w:val="24"/>
        </w:rPr>
        <w:t>в целях реализации ФГОС НОО (утв. приказом МОиН РФ от 6 октября 2009 г. № 373, с изменениями</w:t>
      </w:r>
      <w:r w:rsidRPr="007478AD">
        <w:t xml:space="preserve"> </w:t>
      </w:r>
      <w:r w:rsidRPr="007478AD">
        <w:rPr>
          <w:rFonts w:ascii="Times New Roman" w:hAnsi="Times New Roman" w:cs="Times New Roman"/>
          <w:sz w:val="24"/>
          <w:szCs w:val="24"/>
        </w:rPr>
        <w:t>26 ноября 2010 г., 22 сентября 2011 г., 18 декабря 2012 г., 29 декабря 2014 г., 18 мая, 31 декабря 2015 г., 11 декабря 2020 г.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478AD">
        <w:rPr>
          <w:rFonts w:ascii="Times New Roman" w:hAnsi="Times New Roman" w:cs="Times New Roman"/>
          <w:sz w:val="24"/>
          <w:szCs w:val="24"/>
        </w:rPr>
        <w:t>, ФГОС ООО (утв. приказом МОиН РФ от 17 декабря 2010 г. № 1897)  и ФГОС СОО (утв. приказом</w:t>
      </w:r>
      <w:proofErr w:type="gramEnd"/>
      <w:r w:rsidRPr="007478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78AD">
        <w:rPr>
          <w:rFonts w:ascii="Times New Roman" w:hAnsi="Times New Roman" w:cs="Times New Roman"/>
          <w:sz w:val="24"/>
          <w:szCs w:val="24"/>
        </w:rPr>
        <w:t>МОиН РФ от 7 июня 2012 г. № 24480</w:t>
      </w:r>
      <w:r>
        <w:rPr>
          <w:rFonts w:ascii="Times New Roman" w:hAnsi="Times New Roman" w:cs="Times New Roman"/>
          <w:sz w:val="24"/>
          <w:szCs w:val="24"/>
        </w:rPr>
        <w:t xml:space="preserve">, с изменениями </w:t>
      </w:r>
      <w:r w:rsidRPr="007478AD">
        <w:rPr>
          <w:rFonts w:ascii="Times New Roman" w:hAnsi="Times New Roman" w:cs="Times New Roman"/>
          <w:sz w:val="24"/>
          <w:szCs w:val="24"/>
        </w:rPr>
        <w:t xml:space="preserve">от </w:t>
      </w:r>
      <w:r w:rsidRPr="007478AD">
        <w:rPr>
          <w:rFonts w:ascii="Times New Roman" w:hAnsi="Times New Roman" w:cs="Times New Roman"/>
          <w:sz w:val="24"/>
          <w:szCs w:val="24"/>
          <w:shd w:val="clear" w:color="auto" w:fill="FFFFFF"/>
        </w:rPr>
        <w:t>29 декабря 2014 г., 31 декабря 2015 г., 29 июня 2017 г., 24 сентября, 11 декабря 2020 г.</w:t>
      </w:r>
      <w:r w:rsidRPr="007478AD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7478AD" w:rsidRPr="007478AD" w:rsidRDefault="007478AD" w:rsidP="007478AD">
      <w:pPr>
        <w:jc w:val="both"/>
        <w:rPr>
          <w:rFonts w:ascii="Times New Roman" w:hAnsi="Times New Roman" w:cs="Times New Roman"/>
          <w:sz w:val="24"/>
          <w:szCs w:val="24"/>
        </w:rPr>
      </w:pPr>
      <w:r w:rsidRPr="007478AD">
        <w:rPr>
          <w:rFonts w:ascii="Times New Roman" w:hAnsi="Times New Roman" w:cs="Times New Roman"/>
          <w:sz w:val="24"/>
          <w:szCs w:val="24"/>
        </w:rPr>
        <w:t xml:space="preserve">1.6. Рабочая программа олимпиадной подготовки обучающихся относится к комплексу организационно-педагогических условий, обеспечивающих достижение планируемых результатов основной образовательной программы, и является документом образовательной </w:t>
      </w:r>
      <w:r w:rsidRPr="007478AD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организации, определяющим объем, содержание и последовательность изучения учебного предмета, курса, дисциплины (модуля) в рамках основной образовательной программы. </w:t>
      </w:r>
    </w:p>
    <w:p w:rsidR="007478AD" w:rsidRPr="007478AD" w:rsidRDefault="007478AD" w:rsidP="007478AD">
      <w:pPr>
        <w:jc w:val="both"/>
        <w:rPr>
          <w:rFonts w:ascii="Times New Roman" w:hAnsi="Times New Roman" w:cs="Times New Roman"/>
          <w:sz w:val="24"/>
          <w:szCs w:val="24"/>
        </w:rPr>
      </w:pPr>
      <w:r w:rsidRPr="007478AD"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Pr="007478AD">
        <w:rPr>
          <w:rFonts w:ascii="Times New Roman" w:hAnsi="Times New Roman" w:cs="Times New Roman"/>
          <w:sz w:val="24"/>
          <w:szCs w:val="24"/>
        </w:rPr>
        <w:t>Рабочая программа олимпиадной подготовки обучающихся выполняет следующие функции: нормативную (определяет обязательность реализации содержания программы в полном объеме); информационно-методическую (дает представление о целях, содержании, последовательности изучения материала и путях достижения результатов освоения образовательной программы учащимися средствами данного курса); организационную (выделяет этапы обучения, структурирует учебный материал, определяет его количественные и качественные характеристики на каждом этапе).</w:t>
      </w:r>
      <w:proofErr w:type="gramEnd"/>
    </w:p>
    <w:p w:rsidR="007478AD" w:rsidRPr="007478AD" w:rsidRDefault="007478AD" w:rsidP="007478AD">
      <w:pPr>
        <w:jc w:val="both"/>
        <w:rPr>
          <w:rFonts w:ascii="Times New Roman" w:hAnsi="Times New Roman" w:cs="Times New Roman"/>
          <w:sz w:val="24"/>
          <w:szCs w:val="24"/>
        </w:rPr>
      </w:pPr>
      <w:r w:rsidRPr="007478AD">
        <w:rPr>
          <w:rFonts w:ascii="Times New Roman" w:hAnsi="Times New Roman" w:cs="Times New Roman"/>
          <w:sz w:val="24"/>
          <w:szCs w:val="24"/>
        </w:rPr>
        <w:t>1.8. Целью рабочей программы олимпиадной подготовки обучающихся является обеспечение достижения планируемых результатов освоения основной образовательной программы начальн</w:t>
      </w:r>
      <w:r>
        <w:rPr>
          <w:rFonts w:ascii="Times New Roman" w:hAnsi="Times New Roman" w:cs="Times New Roman"/>
          <w:sz w:val="24"/>
          <w:szCs w:val="24"/>
        </w:rPr>
        <w:t>ого общего образования</w:t>
      </w:r>
      <w:r w:rsidRPr="007478AD">
        <w:rPr>
          <w:rFonts w:ascii="Times New Roman" w:hAnsi="Times New Roman" w:cs="Times New Roman"/>
          <w:sz w:val="24"/>
          <w:szCs w:val="24"/>
        </w:rPr>
        <w:t>, основной образовательной программы основного общего образования или основной образовательной программы среднего общего образования, повышение качества участия обучающихся в олимпиадах различных уровней.</w:t>
      </w:r>
    </w:p>
    <w:p w:rsidR="007478AD" w:rsidRPr="007478AD" w:rsidRDefault="007478AD" w:rsidP="007478AD">
      <w:pPr>
        <w:rPr>
          <w:rFonts w:ascii="Times New Roman" w:hAnsi="Times New Roman" w:cs="Times New Roman"/>
          <w:sz w:val="24"/>
          <w:szCs w:val="24"/>
        </w:rPr>
      </w:pPr>
      <w:r w:rsidRPr="007478AD">
        <w:rPr>
          <w:rFonts w:ascii="Times New Roman" w:hAnsi="Times New Roman" w:cs="Times New Roman"/>
          <w:sz w:val="24"/>
          <w:szCs w:val="24"/>
        </w:rPr>
        <w:t>1.9. Рабочая программа олимпиадной подготовки обучающихся разрабатывается на основе требований к результатам освоения основной образовательной программы начального общего образования и программы формирования универсальных учебных действий или с учётом основных направлений программ, включённых в структуру осн</w:t>
      </w:r>
      <w:r>
        <w:rPr>
          <w:rFonts w:ascii="Times New Roman" w:hAnsi="Times New Roman" w:cs="Times New Roman"/>
          <w:sz w:val="24"/>
          <w:szCs w:val="24"/>
        </w:rPr>
        <w:t>овной образовательной программы.</w:t>
      </w:r>
    </w:p>
    <w:p w:rsidR="007478AD" w:rsidRPr="007478AD" w:rsidRDefault="007478AD" w:rsidP="007478AD">
      <w:pPr>
        <w:rPr>
          <w:rFonts w:ascii="Times New Roman" w:hAnsi="Times New Roman" w:cs="Times New Roman"/>
          <w:b/>
          <w:sz w:val="24"/>
          <w:szCs w:val="24"/>
        </w:rPr>
      </w:pPr>
      <w:r w:rsidRPr="007478AD">
        <w:rPr>
          <w:rFonts w:ascii="Times New Roman" w:hAnsi="Times New Roman" w:cs="Times New Roman"/>
          <w:b/>
          <w:sz w:val="24"/>
          <w:szCs w:val="24"/>
        </w:rPr>
        <w:t xml:space="preserve">2. Рабочая программа олимпиадной подготовки </w:t>
      </w:r>
      <w:proofErr w:type="gramStart"/>
      <w:r w:rsidRPr="007478A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478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78AD" w:rsidRPr="007478AD" w:rsidRDefault="007478AD" w:rsidP="00747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Я</w:t>
      </w:r>
      <w:r w:rsidRPr="007478AD">
        <w:rPr>
          <w:rFonts w:ascii="Times New Roman" w:hAnsi="Times New Roman" w:cs="Times New Roman"/>
          <w:sz w:val="24"/>
          <w:szCs w:val="24"/>
        </w:rPr>
        <w:t xml:space="preserve">вляется нормативным документом: регламентирующим организацию и фиксирующим содержание </w:t>
      </w:r>
      <w:proofErr w:type="gramStart"/>
      <w:r w:rsidRPr="007478AD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7478AD">
        <w:rPr>
          <w:rFonts w:ascii="Times New Roman" w:hAnsi="Times New Roman" w:cs="Times New Roman"/>
          <w:sz w:val="24"/>
          <w:szCs w:val="24"/>
        </w:rPr>
        <w:t xml:space="preserve"> конкретной дисциплине (то есть определяющим содержание изучаемого курса, вырабатываемые компетенции, составные части учебного процесса, учебно-методические приемы, используемые при преподавании, формы и методы контроля знаний учащихся, а главное — взаимосвязь данного курса и других дисциплин учебного плана); </w:t>
      </w:r>
      <w:proofErr w:type="gramStart"/>
      <w:r w:rsidRPr="007478AD">
        <w:rPr>
          <w:rFonts w:ascii="Times New Roman" w:hAnsi="Times New Roman" w:cs="Times New Roman"/>
          <w:sz w:val="24"/>
          <w:szCs w:val="24"/>
        </w:rPr>
        <w:t xml:space="preserve">содержащим максимально полную информацию о предлагаемом учащимся содержании образования, в рамках основной образовательной программы: образовательные цель и задачи, а также фиксируемые, диагностируемые и оцениваемые образовательные результаты. </w:t>
      </w:r>
      <w:proofErr w:type="gramEnd"/>
    </w:p>
    <w:p w:rsidR="007478AD" w:rsidRPr="007478AD" w:rsidRDefault="007478AD" w:rsidP="007478AD">
      <w:pPr>
        <w:jc w:val="both"/>
        <w:rPr>
          <w:rFonts w:ascii="Times New Roman" w:hAnsi="Times New Roman" w:cs="Times New Roman"/>
          <w:sz w:val="24"/>
          <w:szCs w:val="24"/>
        </w:rPr>
      </w:pPr>
      <w:r w:rsidRPr="007478AD">
        <w:rPr>
          <w:rFonts w:ascii="Times New Roman" w:hAnsi="Times New Roman" w:cs="Times New Roman"/>
          <w:sz w:val="24"/>
          <w:szCs w:val="24"/>
        </w:rPr>
        <w:t xml:space="preserve">2.2. Реализация принципа преемственности ФГОС по уровням общего образования позволяет выделить единство подхода к структуре рабочих программ, но при этом образовательная организация, помимо обязательных требований ФГОС к структуре рабочей программы, может включать также иные сведения, необходимые и достаточные по ее усмотрению. </w:t>
      </w:r>
    </w:p>
    <w:p w:rsidR="007478AD" w:rsidRPr="007478AD" w:rsidRDefault="007478AD" w:rsidP="007478AD">
      <w:pPr>
        <w:jc w:val="both"/>
        <w:rPr>
          <w:rFonts w:ascii="Times New Roman" w:hAnsi="Times New Roman" w:cs="Times New Roman"/>
          <w:sz w:val="24"/>
          <w:szCs w:val="24"/>
        </w:rPr>
      </w:pPr>
      <w:r w:rsidRPr="007478AD">
        <w:rPr>
          <w:rFonts w:ascii="Times New Roman" w:hAnsi="Times New Roman" w:cs="Times New Roman"/>
          <w:sz w:val="24"/>
          <w:szCs w:val="24"/>
        </w:rPr>
        <w:t xml:space="preserve">2.3. Требования к рабочей программе курса внеурочной деятельности: учет основных концептуальных идей и положений основной образовательной программы образовательной организации; системность, целостность, конкретность, логичность и однозначность содержания; последовательность расположения и взаимосвязь всех элементов содержания курса; учет логических связей с основными предметами учебного плана; фиксируемые, диагностируемые и оцениваемые планируемые образовательные результаты; наличие признаков нормативного документа, использование официально-делового стиля изложения и современной педагогической терминологии; оптимальный объем, не перегруженный излишней информацией. </w:t>
      </w:r>
    </w:p>
    <w:p w:rsidR="007478AD" w:rsidRPr="007478AD" w:rsidRDefault="007478AD" w:rsidP="007478AD">
      <w:pPr>
        <w:jc w:val="both"/>
        <w:rPr>
          <w:rFonts w:ascii="Times New Roman" w:hAnsi="Times New Roman" w:cs="Times New Roman"/>
          <w:sz w:val="24"/>
          <w:szCs w:val="24"/>
        </w:rPr>
      </w:pPr>
      <w:r w:rsidRPr="007478AD">
        <w:rPr>
          <w:rFonts w:ascii="Times New Roman" w:hAnsi="Times New Roman" w:cs="Times New Roman"/>
          <w:sz w:val="24"/>
          <w:szCs w:val="24"/>
        </w:rPr>
        <w:lastRenderedPageBreak/>
        <w:t xml:space="preserve">2.4. Требования к структуре рабочей программы олимпиадной подготовки </w:t>
      </w:r>
      <w:proofErr w:type="gramStart"/>
      <w:r w:rsidRPr="007478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78AD">
        <w:rPr>
          <w:rFonts w:ascii="Times New Roman" w:hAnsi="Times New Roman" w:cs="Times New Roman"/>
          <w:sz w:val="24"/>
          <w:szCs w:val="24"/>
        </w:rPr>
        <w:t xml:space="preserve"> (курса внеурочной деятельности) определяется только в Федеральном государств</w:t>
      </w:r>
      <w:r>
        <w:rPr>
          <w:rFonts w:ascii="Times New Roman" w:hAnsi="Times New Roman" w:cs="Times New Roman"/>
          <w:sz w:val="24"/>
          <w:szCs w:val="24"/>
        </w:rPr>
        <w:t xml:space="preserve">енном образовательном стандарте, в связи с этим программа олимпиадной подготовки обучающихся </w:t>
      </w:r>
      <w:r w:rsidRPr="007478AD">
        <w:rPr>
          <w:rFonts w:ascii="Times New Roman" w:hAnsi="Times New Roman" w:cs="Times New Roman"/>
          <w:sz w:val="24"/>
          <w:szCs w:val="24"/>
        </w:rPr>
        <w:t xml:space="preserve">должна содержать: </w:t>
      </w:r>
    </w:p>
    <w:p w:rsidR="007478AD" w:rsidRPr="007478AD" w:rsidRDefault="007478AD" w:rsidP="007478AD">
      <w:pPr>
        <w:rPr>
          <w:rFonts w:ascii="Times New Roman" w:hAnsi="Times New Roman" w:cs="Times New Roman"/>
          <w:sz w:val="24"/>
          <w:szCs w:val="24"/>
        </w:rPr>
      </w:pPr>
      <w:r w:rsidRPr="007478AD">
        <w:rPr>
          <w:rFonts w:ascii="Times New Roman" w:hAnsi="Times New Roman" w:cs="Times New Roman"/>
          <w:sz w:val="24"/>
          <w:szCs w:val="24"/>
        </w:rPr>
        <w:t xml:space="preserve">1)       пояснительную записку, в которой конкретизируются общие цели среднего общего образования с учетом специфики курса внеурочной деятельности; </w:t>
      </w:r>
    </w:p>
    <w:p w:rsidR="007478AD" w:rsidRPr="007478AD" w:rsidRDefault="007478AD" w:rsidP="007478AD">
      <w:pPr>
        <w:rPr>
          <w:rFonts w:ascii="Times New Roman" w:hAnsi="Times New Roman" w:cs="Times New Roman"/>
          <w:sz w:val="24"/>
          <w:szCs w:val="24"/>
        </w:rPr>
      </w:pPr>
      <w:r w:rsidRPr="007478AD">
        <w:rPr>
          <w:rFonts w:ascii="Times New Roman" w:hAnsi="Times New Roman" w:cs="Times New Roman"/>
          <w:sz w:val="24"/>
          <w:szCs w:val="24"/>
        </w:rPr>
        <w:t>2)       общую характеристику курса внеурочной деятельности;</w:t>
      </w:r>
    </w:p>
    <w:p w:rsidR="007478AD" w:rsidRPr="007478AD" w:rsidRDefault="007478AD" w:rsidP="007478AD">
      <w:pPr>
        <w:rPr>
          <w:rFonts w:ascii="Times New Roman" w:hAnsi="Times New Roman" w:cs="Times New Roman"/>
          <w:sz w:val="24"/>
          <w:szCs w:val="24"/>
        </w:rPr>
      </w:pPr>
      <w:r w:rsidRPr="007478AD">
        <w:rPr>
          <w:rFonts w:ascii="Times New Roman" w:hAnsi="Times New Roman" w:cs="Times New Roman"/>
          <w:sz w:val="24"/>
          <w:szCs w:val="24"/>
        </w:rPr>
        <w:t xml:space="preserve">3)      личностные и метапредметные результаты освоения курса внеурочной деятельности; </w:t>
      </w:r>
    </w:p>
    <w:p w:rsidR="007478AD" w:rsidRPr="007478AD" w:rsidRDefault="007478AD" w:rsidP="007478AD">
      <w:pPr>
        <w:rPr>
          <w:rFonts w:ascii="Times New Roman" w:hAnsi="Times New Roman" w:cs="Times New Roman"/>
          <w:sz w:val="24"/>
          <w:szCs w:val="24"/>
        </w:rPr>
      </w:pPr>
      <w:r w:rsidRPr="007478AD">
        <w:rPr>
          <w:rFonts w:ascii="Times New Roman" w:hAnsi="Times New Roman" w:cs="Times New Roman"/>
          <w:sz w:val="24"/>
          <w:szCs w:val="24"/>
        </w:rPr>
        <w:t xml:space="preserve">4)       содержание курса внеурочной деятельности; </w:t>
      </w:r>
    </w:p>
    <w:p w:rsidR="007478AD" w:rsidRPr="007478AD" w:rsidRDefault="007478AD" w:rsidP="007478AD">
      <w:pPr>
        <w:rPr>
          <w:rFonts w:ascii="Times New Roman" w:hAnsi="Times New Roman" w:cs="Times New Roman"/>
          <w:sz w:val="24"/>
          <w:szCs w:val="24"/>
        </w:rPr>
      </w:pPr>
      <w:r w:rsidRPr="007478AD">
        <w:rPr>
          <w:rFonts w:ascii="Times New Roman" w:hAnsi="Times New Roman" w:cs="Times New Roman"/>
          <w:sz w:val="24"/>
          <w:szCs w:val="24"/>
        </w:rPr>
        <w:t xml:space="preserve">5)       тематическое планирование с определением основных видов внеурочной деятельности обучающихся; </w:t>
      </w:r>
    </w:p>
    <w:p w:rsidR="007478AD" w:rsidRPr="007478AD" w:rsidRDefault="007478AD" w:rsidP="007478AD">
      <w:pPr>
        <w:rPr>
          <w:rFonts w:ascii="Times New Roman" w:hAnsi="Times New Roman" w:cs="Times New Roman"/>
          <w:sz w:val="24"/>
          <w:szCs w:val="24"/>
        </w:rPr>
      </w:pPr>
      <w:r w:rsidRPr="007478AD">
        <w:rPr>
          <w:rFonts w:ascii="Times New Roman" w:hAnsi="Times New Roman" w:cs="Times New Roman"/>
          <w:sz w:val="24"/>
          <w:szCs w:val="24"/>
        </w:rPr>
        <w:t xml:space="preserve">6)       описание учебно-методического и материально-технического обеспечения курса внеурочной деятельности. Рассмотрим содержание всех структурных элементов рабочей программы курса внеурочной деятельности. </w:t>
      </w:r>
    </w:p>
    <w:p w:rsidR="007478AD" w:rsidRPr="007478AD" w:rsidRDefault="007478AD" w:rsidP="007478AD">
      <w:pPr>
        <w:jc w:val="both"/>
        <w:rPr>
          <w:rFonts w:ascii="Times New Roman" w:hAnsi="Times New Roman" w:cs="Times New Roman"/>
          <w:sz w:val="24"/>
          <w:szCs w:val="24"/>
        </w:rPr>
      </w:pPr>
      <w:r w:rsidRPr="007478AD">
        <w:rPr>
          <w:rFonts w:ascii="Times New Roman" w:hAnsi="Times New Roman" w:cs="Times New Roman"/>
          <w:sz w:val="24"/>
          <w:szCs w:val="24"/>
        </w:rPr>
        <w:t>7) титульный лист (лат. Titulus — «надпись, заглавие»), который предваряет текст этого документа и служит источником библиографической информации, необходимой для идентификации документа (наименование образовательной организации, гриф утверждения программы (реквизиты решений органов управления образовательной организации, участвующих в рассмотрении (принятии) и утверждении программы с указанием ФИО руководителя, даты и номера приказа), название программы, адресат программы, срок ее реализации, ФИО, должность разработчик</w:t>
      </w:r>
      <w:proofErr w:type="gramStart"/>
      <w:r w:rsidRPr="007478A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7478AD">
        <w:rPr>
          <w:rFonts w:ascii="Times New Roman" w:hAnsi="Times New Roman" w:cs="Times New Roman"/>
          <w:sz w:val="24"/>
          <w:szCs w:val="24"/>
        </w:rPr>
        <w:t xml:space="preserve">ов) программы, город и год ее разработки). </w:t>
      </w:r>
    </w:p>
    <w:p w:rsidR="007478AD" w:rsidRPr="007478AD" w:rsidRDefault="007478AD" w:rsidP="007478AD">
      <w:pPr>
        <w:jc w:val="both"/>
        <w:rPr>
          <w:rFonts w:ascii="Times New Roman" w:hAnsi="Times New Roman" w:cs="Times New Roman"/>
          <w:sz w:val="24"/>
          <w:szCs w:val="24"/>
        </w:rPr>
      </w:pPr>
      <w:r w:rsidRPr="007478A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478AD">
        <w:rPr>
          <w:rFonts w:ascii="Times New Roman" w:hAnsi="Times New Roman" w:cs="Times New Roman"/>
          <w:sz w:val="24"/>
          <w:szCs w:val="24"/>
        </w:rPr>
        <w:t>Раздел «Пояснительная записка» содержит: указание на направление развития личности, в рамках которого разработана программа; ссылку на нормативно-правовые и учебно-методические документы, на основании которых разработана программа; цель программы, которая должна быть конкретизирована с учетом специфики курса внеурочной деятельности (цель — это обобщенный планируемый результат, на который направлено обучение по программе);</w:t>
      </w:r>
      <w:proofErr w:type="gramEnd"/>
      <w:r w:rsidRPr="007478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78AD">
        <w:rPr>
          <w:rFonts w:ascii="Times New Roman" w:hAnsi="Times New Roman" w:cs="Times New Roman"/>
          <w:sz w:val="24"/>
          <w:szCs w:val="24"/>
        </w:rPr>
        <w:t>задачи программы — это конкретные результаты реализации программы (научить, привить, развить, сформировать, воспитать); формы организации образовательного процесса (индивидуальные, групповые и т. д.) и виды занятий по программе, которые определяются содержанием и методикой реализации программы.</w:t>
      </w:r>
      <w:proofErr w:type="gramEnd"/>
    </w:p>
    <w:p w:rsidR="007478AD" w:rsidRPr="007478AD" w:rsidRDefault="007478AD" w:rsidP="007478AD">
      <w:pPr>
        <w:jc w:val="both"/>
        <w:rPr>
          <w:rFonts w:ascii="Times New Roman" w:hAnsi="Times New Roman" w:cs="Times New Roman"/>
          <w:sz w:val="24"/>
          <w:szCs w:val="24"/>
        </w:rPr>
      </w:pPr>
      <w:r w:rsidRPr="007478AD">
        <w:rPr>
          <w:rFonts w:ascii="Times New Roman" w:hAnsi="Times New Roman" w:cs="Times New Roman"/>
          <w:sz w:val="24"/>
          <w:szCs w:val="24"/>
        </w:rPr>
        <w:tab/>
        <w:t xml:space="preserve"> Раздел «Общая характеристика курса внеурочной деятельности» содержит: актуальность программы — роль и значимость курса внеурочной деятельности с точки зрения целей общего образования соответствующего уровня (с опорой на концепцию ФГОС); соответствие программы современным достижениям в сфере науки, техники, искусства и культуры; соответствие запросам родителей и детей (обоснование актуальности должно базироваться на фактах — цитатах из нормативных документов, результатах научных исследований, социологических опросов, подтверждающих необходимость и полезность предлагаемой программы); описание места курса внеурочной деятельности в основной образовательной программе образовательной организации; </w:t>
      </w:r>
      <w:proofErr w:type="gramStart"/>
      <w:r w:rsidRPr="007478AD">
        <w:rPr>
          <w:rFonts w:ascii="Times New Roman" w:hAnsi="Times New Roman" w:cs="Times New Roman"/>
          <w:sz w:val="24"/>
          <w:szCs w:val="24"/>
        </w:rPr>
        <w:t xml:space="preserve">адресат программы — примерный портрет учащегося, для которого будет актуальным обучение по данной программе (возраст, уровень развития, круг интересов, личностные характеристики, </w:t>
      </w:r>
      <w:r w:rsidRPr="007478AD">
        <w:rPr>
          <w:rFonts w:ascii="Times New Roman" w:hAnsi="Times New Roman" w:cs="Times New Roman"/>
          <w:sz w:val="24"/>
          <w:szCs w:val="24"/>
        </w:rPr>
        <w:lastRenderedPageBreak/>
        <w:t>потенциальные роли в программе); объем программы — общее количество учебных часов, запланированных на весь период обучения, необходимых для освоения программы; срок освоения программы — определяется содержанием программы и должен обеспечить возможность достижения планируемых результатов, заявленных в программе;</w:t>
      </w:r>
      <w:proofErr w:type="gramEnd"/>
      <w:r w:rsidRPr="007478AD">
        <w:rPr>
          <w:rFonts w:ascii="Times New Roman" w:hAnsi="Times New Roman" w:cs="Times New Roman"/>
          <w:sz w:val="24"/>
          <w:szCs w:val="24"/>
        </w:rPr>
        <w:t xml:space="preserve"> характеризуют продолжительность программы — количество недель, месяцев, лет, необходимых для ее освоения; режим занятий — периодичность и продолжительность занятий. </w:t>
      </w:r>
    </w:p>
    <w:p w:rsidR="007478AD" w:rsidRPr="007478AD" w:rsidRDefault="007478AD" w:rsidP="007478AD">
      <w:pPr>
        <w:jc w:val="both"/>
        <w:rPr>
          <w:rFonts w:ascii="Times New Roman" w:hAnsi="Times New Roman" w:cs="Times New Roman"/>
          <w:sz w:val="24"/>
          <w:szCs w:val="24"/>
        </w:rPr>
      </w:pPr>
      <w:r w:rsidRPr="007478AD">
        <w:rPr>
          <w:rFonts w:ascii="Times New Roman" w:hAnsi="Times New Roman" w:cs="Times New Roman"/>
          <w:sz w:val="24"/>
          <w:szCs w:val="24"/>
        </w:rPr>
        <w:tab/>
        <w:t xml:space="preserve">Раздел «Личностные и метапредметные результаты освоения курса внеурочной деятельности» содержит: перечень личностных и метапредметных результатов освоения курса внеурочной деятельности, согласующиеся с его целью и задачами (определение основных знаний, умений, навыков, а также компетенций, приобретаемых учащимися в процессе изучения программы); </w:t>
      </w:r>
      <w:proofErr w:type="gramStart"/>
      <w:r w:rsidRPr="007478AD">
        <w:rPr>
          <w:rFonts w:ascii="Times New Roman" w:hAnsi="Times New Roman" w:cs="Times New Roman"/>
          <w:sz w:val="24"/>
          <w:szCs w:val="24"/>
        </w:rPr>
        <w:t xml:space="preserve">формы аттестации/контроля — разрабатываются и обосновываются для определения результативности усвоения программы (зачет, контрольная работа, творческая работа, выставка, конкурс, фестиваль художественно-прикладного творчества, отчетные выставки, отчетные концерты, открытые уроки, вернисажи и т. д.). </w:t>
      </w:r>
      <w:proofErr w:type="gramEnd"/>
    </w:p>
    <w:p w:rsidR="007478AD" w:rsidRPr="007478AD" w:rsidRDefault="007478AD" w:rsidP="007478AD">
      <w:pPr>
        <w:jc w:val="both"/>
        <w:rPr>
          <w:rFonts w:ascii="Times New Roman" w:hAnsi="Times New Roman" w:cs="Times New Roman"/>
          <w:sz w:val="24"/>
          <w:szCs w:val="24"/>
        </w:rPr>
      </w:pPr>
      <w:r w:rsidRPr="007478AD">
        <w:rPr>
          <w:rFonts w:ascii="Times New Roman" w:hAnsi="Times New Roman" w:cs="Times New Roman"/>
          <w:sz w:val="24"/>
          <w:szCs w:val="24"/>
        </w:rPr>
        <w:tab/>
        <w:t xml:space="preserve">Оценочные материалы — пакет диагностических методик, позволяющих определить достижение учащимися планируемых результатов — контрольно-измерительных материалов для оценки степени достижения запланированных личностных и метапредметных результатов; </w:t>
      </w:r>
    </w:p>
    <w:p w:rsidR="007478AD" w:rsidRPr="007478AD" w:rsidRDefault="007478AD" w:rsidP="007478AD">
      <w:pPr>
        <w:jc w:val="both"/>
        <w:rPr>
          <w:rFonts w:ascii="Times New Roman" w:hAnsi="Times New Roman" w:cs="Times New Roman"/>
          <w:sz w:val="24"/>
          <w:szCs w:val="24"/>
        </w:rPr>
      </w:pPr>
      <w:r w:rsidRPr="007478AD">
        <w:rPr>
          <w:rFonts w:ascii="Times New Roman" w:hAnsi="Times New Roman" w:cs="Times New Roman"/>
          <w:sz w:val="24"/>
          <w:szCs w:val="24"/>
        </w:rPr>
        <w:tab/>
        <w:t xml:space="preserve">Раздел «Содержание курса внеурочной деятельности» содержит: реферативное описание разделов и тем программы, перечень основных единиц содержания (понятий, фактов, законов, закономерностей и пр.); перечень теоретических и практических занятий, направлений проектной и (или) исследовательской деятельности учащихся в соответствии с последовательностью, заданной тематическим планированием. Характеристику основных видов деятельности ученика (на уровне учебных действий), универсальные учебные действия, осваиваемые в рамках изучения темы. </w:t>
      </w:r>
    </w:p>
    <w:p w:rsidR="007478AD" w:rsidRPr="007478AD" w:rsidRDefault="007478AD" w:rsidP="007478AD">
      <w:pPr>
        <w:jc w:val="both"/>
        <w:rPr>
          <w:rFonts w:ascii="Times New Roman" w:hAnsi="Times New Roman" w:cs="Times New Roman"/>
          <w:sz w:val="24"/>
          <w:szCs w:val="24"/>
        </w:rPr>
      </w:pPr>
      <w:r w:rsidRPr="007478A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478AD">
        <w:rPr>
          <w:rFonts w:ascii="Times New Roman" w:hAnsi="Times New Roman" w:cs="Times New Roman"/>
          <w:sz w:val="24"/>
          <w:szCs w:val="24"/>
        </w:rPr>
        <w:t xml:space="preserve">Раздел «Тематическое планирование с определением основных видов внеурочной деятельности обучающихся» оформляется в виде таблицы (таблица 1), составляется на каждый год обучения и содержит: наименование разделов и тем, входящих в каждый раздел, общее количество часов на их изучение (с указанием теоретических и практических видов занятий, а также форм контроля. </w:t>
      </w:r>
      <w:proofErr w:type="gramEnd"/>
    </w:p>
    <w:p w:rsidR="007478AD" w:rsidRPr="007478AD" w:rsidRDefault="007478AD" w:rsidP="007478AD">
      <w:pPr>
        <w:jc w:val="both"/>
        <w:rPr>
          <w:rFonts w:ascii="Times New Roman" w:hAnsi="Times New Roman" w:cs="Times New Roman"/>
          <w:sz w:val="24"/>
          <w:szCs w:val="24"/>
        </w:rPr>
      </w:pPr>
      <w:r w:rsidRPr="007478AD">
        <w:rPr>
          <w:rFonts w:ascii="Times New Roman" w:hAnsi="Times New Roman" w:cs="Times New Roman"/>
          <w:sz w:val="24"/>
          <w:szCs w:val="24"/>
        </w:rPr>
        <w:tab/>
        <w:t xml:space="preserve">В заключение программы обязательно приводится «Список литературы» — включает перечень основной и дополнительной литературы; может быть составлен для разных участников образовательного процесса — педагогов, учащихся; оформляется в соответствии с требованиями к библиографическим ссылкам. </w:t>
      </w:r>
    </w:p>
    <w:p w:rsidR="007478AD" w:rsidRPr="007478AD" w:rsidRDefault="007478AD" w:rsidP="007478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8AD">
        <w:rPr>
          <w:rFonts w:ascii="Times New Roman" w:hAnsi="Times New Roman" w:cs="Times New Roman"/>
          <w:b/>
          <w:sz w:val="24"/>
          <w:szCs w:val="24"/>
        </w:rPr>
        <w:t>3.Оформление рабочей программы</w:t>
      </w:r>
    </w:p>
    <w:p w:rsidR="007478AD" w:rsidRPr="007478AD" w:rsidRDefault="007478AD" w:rsidP="00747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8AD">
        <w:rPr>
          <w:rFonts w:ascii="Times New Roman" w:hAnsi="Times New Roman" w:cs="Times New Roman"/>
          <w:sz w:val="24"/>
          <w:szCs w:val="24"/>
        </w:rPr>
        <w:t xml:space="preserve">3.1. Требования к оформлению: </w:t>
      </w:r>
    </w:p>
    <w:p w:rsidR="007478AD" w:rsidRPr="007478AD" w:rsidRDefault="007478AD" w:rsidP="00747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8AD">
        <w:rPr>
          <w:rFonts w:ascii="Times New Roman" w:hAnsi="Times New Roman" w:cs="Times New Roman"/>
          <w:sz w:val="24"/>
          <w:szCs w:val="24"/>
        </w:rPr>
        <w:t>•</w:t>
      </w:r>
      <w:r w:rsidRPr="007478AD">
        <w:rPr>
          <w:rFonts w:ascii="Times New Roman" w:hAnsi="Times New Roman" w:cs="Times New Roman"/>
          <w:sz w:val="24"/>
          <w:szCs w:val="24"/>
        </w:rPr>
        <w:tab/>
        <w:t>Формат листа документа - А</w:t>
      </w:r>
      <w:proofErr w:type="gramStart"/>
      <w:r w:rsidRPr="007478A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478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478AD" w:rsidRPr="007478AD" w:rsidRDefault="007478AD" w:rsidP="00747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8AD">
        <w:rPr>
          <w:rFonts w:ascii="Times New Roman" w:hAnsi="Times New Roman" w:cs="Times New Roman"/>
          <w:sz w:val="24"/>
          <w:szCs w:val="24"/>
        </w:rPr>
        <w:t>•</w:t>
      </w:r>
      <w:r w:rsidRPr="007478AD">
        <w:rPr>
          <w:rFonts w:ascii="Times New Roman" w:hAnsi="Times New Roman" w:cs="Times New Roman"/>
          <w:sz w:val="24"/>
          <w:szCs w:val="24"/>
        </w:rPr>
        <w:tab/>
        <w:t xml:space="preserve">Поля -  2 см (нижнее, верхнее), 3см  (левое), 1,5 см (правое); </w:t>
      </w:r>
    </w:p>
    <w:p w:rsidR="007478AD" w:rsidRPr="007478AD" w:rsidRDefault="007478AD" w:rsidP="007478A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78AD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7478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78AD">
        <w:rPr>
          <w:rFonts w:ascii="Times New Roman" w:hAnsi="Times New Roman" w:cs="Times New Roman"/>
          <w:sz w:val="24"/>
          <w:szCs w:val="24"/>
        </w:rPr>
        <w:t>Шрифт</w:t>
      </w:r>
      <w:r w:rsidRPr="007478AD">
        <w:rPr>
          <w:rFonts w:ascii="Times New Roman" w:hAnsi="Times New Roman" w:cs="Times New Roman"/>
          <w:sz w:val="24"/>
          <w:szCs w:val="24"/>
          <w:lang w:val="en-US"/>
        </w:rPr>
        <w:t xml:space="preserve"> - Times New Roman, </w:t>
      </w:r>
      <w:r w:rsidRPr="007478AD">
        <w:rPr>
          <w:rFonts w:ascii="Times New Roman" w:hAnsi="Times New Roman" w:cs="Times New Roman"/>
          <w:sz w:val="24"/>
          <w:szCs w:val="24"/>
        </w:rPr>
        <w:t>кегль</w:t>
      </w:r>
      <w:r w:rsidRPr="007478AD">
        <w:rPr>
          <w:rFonts w:ascii="Times New Roman" w:hAnsi="Times New Roman" w:cs="Times New Roman"/>
          <w:sz w:val="24"/>
          <w:szCs w:val="24"/>
          <w:lang w:val="en-US"/>
        </w:rPr>
        <w:t xml:space="preserve"> 12 (</w:t>
      </w:r>
      <w:r w:rsidRPr="007478AD">
        <w:rPr>
          <w:rFonts w:ascii="Times New Roman" w:hAnsi="Times New Roman" w:cs="Times New Roman"/>
          <w:sz w:val="24"/>
          <w:szCs w:val="24"/>
        </w:rPr>
        <w:t>или</w:t>
      </w:r>
      <w:r w:rsidRPr="007478AD">
        <w:rPr>
          <w:rFonts w:ascii="Times New Roman" w:hAnsi="Times New Roman" w:cs="Times New Roman"/>
          <w:sz w:val="24"/>
          <w:szCs w:val="24"/>
          <w:lang w:val="en-US"/>
        </w:rPr>
        <w:t xml:space="preserve"> 14);</w:t>
      </w:r>
    </w:p>
    <w:p w:rsidR="007478AD" w:rsidRPr="007478AD" w:rsidRDefault="007478AD" w:rsidP="00747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8AD">
        <w:rPr>
          <w:rFonts w:ascii="Times New Roman" w:hAnsi="Times New Roman" w:cs="Times New Roman"/>
          <w:sz w:val="24"/>
          <w:szCs w:val="24"/>
        </w:rPr>
        <w:t>•</w:t>
      </w:r>
      <w:r w:rsidRPr="007478AD">
        <w:rPr>
          <w:rFonts w:ascii="Times New Roman" w:hAnsi="Times New Roman" w:cs="Times New Roman"/>
          <w:sz w:val="24"/>
          <w:szCs w:val="24"/>
        </w:rPr>
        <w:tab/>
        <w:t>Межстрочный интервал - 1,0;</w:t>
      </w:r>
    </w:p>
    <w:p w:rsidR="007478AD" w:rsidRPr="007478AD" w:rsidRDefault="007478AD" w:rsidP="00747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8AD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478AD">
        <w:rPr>
          <w:rFonts w:ascii="Times New Roman" w:hAnsi="Times New Roman" w:cs="Times New Roman"/>
          <w:sz w:val="24"/>
          <w:szCs w:val="24"/>
        </w:rPr>
        <w:tab/>
        <w:t>Таблицы вставляются непосредственно в текст.</w:t>
      </w:r>
    </w:p>
    <w:p w:rsidR="007478AD" w:rsidRPr="007478AD" w:rsidRDefault="007478AD" w:rsidP="00747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8AD">
        <w:rPr>
          <w:rFonts w:ascii="Times New Roman" w:hAnsi="Times New Roman" w:cs="Times New Roman"/>
          <w:sz w:val="24"/>
          <w:szCs w:val="24"/>
        </w:rPr>
        <w:t xml:space="preserve">3.2. Титульный лист считается первым, нумерация на нем не ставится. </w:t>
      </w:r>
    </w:p>
    <w:p w:rsidR="007478AD" w:rsidRPr="007478AD" w:rsidRDefault="007478AD" w:rsidP="00747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8AD">
        <w:rPr>
          <w:rFonts w:ascii="Times New Roman" w:hAnsi="Times New Roman" w:cs="Times New Roman"/>
          <w:sz w:val="24"/>
          <w:szCs w:val="24"/>
        </w:rPr>
        <w:t>3.3. Календарно-тематическое планирование представляется в виде таблицы (поурочное планирование)</w:t>
      </w:r>
    </w:p>
    <w:p w:rsidR="007478AD" w:rsidRPr="007478AD" w:rsidRDefault="007478AD" w:rsidP="00747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8AD">
        <w:rPr>
          <w:rFonts w:ascii="Times New Roman" w:hAnsi="Times New Roman" w:cs="Times New Roman"/>
          <w:sz w:val="24"/>
          <w:szCs w:val="24"/>
        </w:rPr>
        <w:t xml:space="preserve">3.4. Список литературы составляется в алфавитном порядке с указанием города и названия издательства, года выпуска. Допускается оформление списка литературы по разделам предмета. </w:t>
      </w:r>
    </w:p>
    <w:p w:rsidR="007478AD" w:rsidRPr="007478AD" w:rsidRDefault="007478AD" w:rsidP="00747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8AD">
        <w:rPr>
          <w:rFonts w:ascii="Times New Roman" w:hAnsi="Times New Roman" w:cs="Times New Roman"/>
          <w:sz w:val="24"/>
          <w:szCs w:val="24"/>
        </w:rPr>
        <w:t>3.5. Страницы должны быть пронумерованы.</w:t>
      </w:r>
    </w:p>
    <w:p w:rsidR="007478AD" w:rsidRPr="007478AD" w:rsidRDefault="007478AD" w:rsidP="00747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8AD" w:rsidRPr="007478AD" w:rsidRDefault="007478AD" w:rsidP="007478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8AD">
        <w:rPr>
          <w:rFonts w:ascii="Times New Roman" w:hAnsi="Times New Roman" w:cs="Times New Roman"/>
          <w:b/>
          <w:sz w:val="24"/>
          <w:szCs w:val="24"/>
        </w:rPr>
        <w:t>4. Рассмотрение и утверждение рабочей программы</w:t>
      </w:r>
    </w:p>
    <w:p w:rsidR="007478AD" w:rsidRPr="007478AD" w:rsidRDefault="007478AD" w:rsidP="007478AD">
      <w:pPr>
        <w:jc w:val="both"/>
        <w:rPr>
          <w:rFonts w:ascii="Times New Roman" w:hAnsi="Times New Roman" w:cs="Times New Roman"/>
          <w:sz w:val="24"/>
          <w:szCs w:val="24"/>
        </w:rPr>
      </w:pPr>
      <w:r w:rsidRPr="007478AD">
        <w:rPr>
          <w:rFonts w:ascii="Times New Roman" w:hAnsi="Times New Roman" w:cs="Times New Roman"/>
          <w:sz w:val="24"/>
          <w:szCs w:val="24"/>
        </w:rPr>
        <w:t>4.1. Рабочая программа анализируется заместителем директора по учебно-воспитательной работе организации, осуществляющей образовательную деятельность, на предмет соответствия программы учебному плану организации, осуществляющей образовательную деятельность, и требованиям государственных образовательных стандартов; проверяется наличие учебника, предполагаемого для использования в федеральном перечне. На первой странице рабочей программы (справа) ставится гриф согласования.</w:t>
      </w:r>
    </w:p>
    <w:p w:rsidR="007478AD" w:rsidRPr="007478AD" w:rsidRDefault="007478AD" w:rsidP="007478AD">
      <w:pPr>
        <w:rPr>
          <w:rFonts w:ascii="Times New Roman" w:hAnsi="Times New Roman" w:cs="Times New Roman"/>
          <w:b/>
          <w:sz w:val="24"/>
          <w:szCs w:val="24"/>
        </w:rPr>
      </w:pPr>
      <w:r w:rsidRPr="007478AD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7478AD" w:rsidRPr="007478AD" w:rsidRDefault="007478AD" w:rsidP="007478AD">
      <w:pPr>
        <w:jc w:val="both"/>
        <w:rPr>
          <w:rFonts w:ascii="Times New Roman" w:hAnsi="Times New Roman" w:cs="Times New Roman"/>
          <w:sz w:val="24"/>
          <w:szCs w:val="24"/>
        </w:rPr>
      </w:pPr>
      <w:r w:rsidRPr="007478AD">
        <w:rPr>
          <w:rFonts w:ascii="Times New Roman" w:hAnsi="Times New Roman" w:cs="Times New Roman"/>
          <w:sz w:val="24"/>
          <w:szCs w:val="24"/>
        </w:rPr>
        <w:t>5.1. Настоящее Положение о разработке и утверждении рабочих программ учебных предметов, курсов, дисциплин (модулей) является локальным нормативным 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7478AD" w:rsidRPr="007478AD" w:rsidRDefault="007478AD" w:rsidP="007478AD">
      <w:pPr>
        <w:jc w:val="both"/>
        <w:rPr>
          <w:rFonts w:ascii="Times New Roman" w:hAnsi="Times New Roman" w:cs="Times New Roman"/>
          <w:sz w:val="24"/>
          <w:szCs w:val="24"/>
        </w:rPr>
      </w:pPr>
      <w:r w:rsidRPr="007478AD">
        <w:rPr>
          <w:rFonts w:ascii="Times New Roman" w:hAnsi="Times New Roman" w:cs="Times New Roman"/>
          <w:sz w:val="24"/>
          <w:szCs w:val="24"/>
        </w:rPr>
        <w:t>5.2. 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7478AD" w:rsidRDefault="007478AD" w:rsidP="007478AD">
      <w:pPr>
        <w:jc w:val="both"/>
        <w:rPr>
          <w:rFonts w:ascii="Times New Roman" w:hAnsi="Times New Roman" w:cs="Times New Roman"/>
          <w:sz w:val="24"/>
          <w:szCs w:val="24"/>
        </w:rPr>
      </w:pPr>
      <w:r w:rsidRPr="007478AD">
        <w:rPr>
          <w:rFonts w:ascii="Times New Roman" w:hAnsi="Times New Roman" w:cs="Times New Roman"/>
          <w:sz w:val="24"/>
          <w:szCs w:val="24"/>
        </w:rPr>
        <w:t xml:space="preserve">5.3. Положение о разработке и утверждении рабочих образовательных программ общеобразовательной организации принимается на неопределенный срок. </w:t>
      </w:r>
    </w:p>
    <w:p w:rsidR="007478AD" w:rsidRPr="007478AD" w:rsidRDefault="007478AD" w:rsidP="007478AD">
      <w:pPr>
        <w:jc w:val="both"/>
        <w:rPr>
          <w:rFonts w:ascii="Times New Roman" w:hAnsi="Times New Roman" w:cs="Times New Roman"/>
          <w:sz w:val="24"/>
          <w:szCs w:val="24"/>
        </w:rPr>
      </w:pPr>
      <w:r w:rsidRPr="007478AD">
        <w:rPr>
          <w:rFonts w:ascii="Times New Roman" w:hAnsi="Times New Roman" w:cs="Times New Roman"/>
          <w:sz w:val="24"/>
          <w:szCs w:val="24"/>
        </w:rPr>
        <w:t>5.4.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478AD" w:rsidRPr="007478AD" w:rsidRDefault="007478AD" w:rsidP="007478AD">
      <w:pPr>
        <w:rPr>
          <w:rFonts w:ascii="Times New Roman" w:hAnsi="Times New Roman" w:cs="Times New Roman"/>
          <w:sz w:val="24"/>
          <w:szCs w:val="24"/>
        </w:rPr>
      </w:pPr>
    </w:p>
    <w:p w:rsidR="007478AD" w:rsidRPr="007478AD" w:rsidRDefault="007478AD" w:rsidP="007478AD">
      <w:pPr>
        <w:rPr>
          <w:rFonts w:ascii="Times New Roman" w:hAnsi="Times New Roman" w:cs="Times New Roman"/>
          <w:sz w:val="24"/>
          <w:szCs w:val="24"/>
        </w:rPr>
      </w:pPr>
    </w:p>
    <w:p w:rsidR="007478AD" w:rsidRPr="007478AD" w:rsidRDefault="007478AD" w:rsidP="007478AD">
      <w:pPr>
        <w:rPr>
          <w:rFonts w:ascii="Times New Roman" w:hAnsi="Times New Roman" w:cs="Times New Roman"/>
          <w:sz w:val="24"/>
          <w:szCs w:val="24"/>
        </w:rPr>
      </w:pPr>
    </w:p>
    <w:p w:rsidR="007478AD" w:rsidRPr="007478AD" w:rsidRDefault="007478AD" w:rsidP="007478AD">
      <w:pPr>
        <w:rPr>
          <w:rFonts w:ascii="Times New Roman" w:hAnsi="Times New Roman" w:cs="Times New Roman"/>
          <w:sz w:val="24"/>
          <w:szCs w:val="24"/>
        </w:rPr>
      </w:pPr>
    </w:p>
    <w:p w:rsidR="007478AD" w:rsidRPr="007478AD" w:rsidRDefault="007478AD" w:rsidP="007478AD">
      <w:pPr>
        <w:rPr>
          <w:rFonts w:ascii="Times New Roman" w:hAnsi="Times New Roman" w:cs="Times New Roman"/>
          <w:sz w:val="24"/>
          <w:szCs w:val="24"/>
        </w:rPr>
      </w:pPr>
    </w:p>
    <w:sectPr w:rsidR="007478AD" w:rsidRPr="007478AD" w:rsidSect="003A2DBA">
      <w:pgSz w:w="11900" w:h="16840"/>
      <w:pgMar w:top="426" w:right="701" w:bottom="1640" w:left="1560" w:header="658" w:footer="144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AD"/>
    <w:rsid w:val="00393DBB"/>
    <w:rsid w:val="003A2DBA"/>
    <w:rsid w:val="007478AD"/>
    <w:rsid w:val="00897C57"/>
    <w:rsid w:val="008A5A18"/>
    <w:rsid w:val="00A91A84"/>
    <w:rsid w:val="00AA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5</cp:revision>
  <dcterms:created xsi:type="dcterms:W3CDTF">2021-12-18T06:01:00Z</dcterms:created>
  <dcterms:modified xsi:type="dcterms:W3CDTF">2021-12-18T07:06:00Z</dcterms:modified>
</cp:coreProperties>
</file>