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Default="00A769B1" w:rsidP="00B766AB">
      <w:pPr>
        <w:pStyle w:val="1"/>
        <w:spacing w:before="0" w:line="240" w:lineRule="auto"/>
        <w:ind w:right="-285"/>
        <w:rPr>
          <w:rFonts w:ascii="Arial" w:hAnsi="Arial" w:cs="Arial"/>
          <w:color w:val="C00000"/>
          <w:sz w:val="48"/>
          <w:szCs w:val="48"/>
        </w:rPr>
      </w:pPr>
      <w:r w:rsidRPr="00A769B1">
        <w:rPr>
          <w:rFonts w:ascii="Arial" w:hAnsi="Arial" w:cs="Arial"/>
          <w:noProof/>
          <w:color w:val="C00000"/>
          <w:sz w:val="48"/>
          <w:szCs w:val="48"/>
        </w:rPr>
        <w:drawing>
          <wp:inline distT="0" distB="0" distL="0" distR="0">
            <wp:extent cx="6239246" cy="4322618"/>
            <wp:effectExtent l="19050" t="0" r="9154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46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769B1" w:rsidRPr="00B766AB" w:rsidRDefault="00A769B1" w:rsidP="0096191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A769B1" w:rsidRPr="00B766AB" w:rsidRDefault="00A769B1" w:rsidP="00B766AB">
      <w:pPr>
        <w:pStyle w:val="1"/>
        <w:spacing w:before="0" w:line="240" w:lineRule="auto"/>
        <w:ind w:left="3686"/>
        <w:rPr>
          <w:rFonts w:ascii="Times New Roman" w:hAnsi="Times New Roman" w:cs="Times New Roman"/>
          <w:color w:val="C00000"/>
          <w:lang w:val="en-US"/>
        </w:rPr>
      </w:pPr>
      <w:r w:rsidRPr="00B766AB">
        <w:rPr>
          <w:rFonts w:ascii="Times New Roman" w:hAnsi="Times New Roman" w:cs="Times New Roman"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20320</wp:posOffset>
            </wp:positionV>
            <wp:extent cx="1524000" cy="2257425"/>
            <wp:effectExtent l="19050" t="0" r="0" b="0"/>
            <wp:wrapSquare wrapText="bothSides"/>
            <wp:docPr id="5" name="Рисунок 5" descr="http://rusla.ru/project/readmom/readmom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la.ru/project/readmom/readmom-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9B1" w:rsidRPr="00B766AB" w:rsidRDefault="00A769B1" w:rsidP="00B766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69B1" w:rsidRPr="00B766AB" w:rsidRDefault="00A769B1" w:rsidP="00B766AB">
      <w:pPr>
        <w:pStyle w:val="1"/>
        <w:spacing w:before="0" w:line="240" w:lineRule="auto"/>
        <w:ind w:left="3686"/>
        <w:rPr>
          <w:rFonts w:ascii="Times New Roman" w:hAnsi="Times New Roman" w:cs="Times New Roman"/>
          <w:color w:val="C00000"/>
          <w:lang w:val="en-US"/>
        </w:rPr>
      </w:pPr>
    </w:p>
    <w:p w:rsidR="00A769B1" w:rsidRPr="00B766AB" w:rsidRDefault="00735DDF" w:rsidP="0096191F">
      <w:pPr>
        <w:pStyle w:val="1"/>
        <w:spacing w:before="0" w:line="240" w:lineRule="auto"/>
        <w:ind w:left="2268"/>
        <w:jc w:val="center"/>
        <w:rPr>
          <w:rFonts w:ascii="Times New Roman" w:hAnsi="Times New Roman" w:cs="Times New Roman"/>
          <w:color w:val="C00000"/>
        </w:rPr>
      </w:pPr>
      <w:r w:rsidRPr="00B766AB">
        <w:rPr>
          <w:rFonts w:ascii="Times New Roman" w:hAnsi="Times New Roman" w:cs="Times New Roman"/>
          <w:color w:val="C00000"/>
        </w:rPr>
        <w:t>«ЧИТАЮЩАЯ МАМА»</w:t>
      </w:r>
      <w:r w:rsidRPr="00B766AB">
        <w:rPr>
          <w:rFonts w:ascii="Times New Roman" w:hAnsi="Times New Roman" w:cs="Times New Roman"/>
          <w:color w:val="C00000"/>
        </w:rPr>
        <w:br/>
      </w:r>
      <w:r w:rsidR="00A769B1" w:rsidRPr="00B766AB">
        <w:rPr>
          <w:rFonts w:ascii="Times New Roman" w:hAnsi="Times New Roman" w:cs="Times New Roman"/>
          <w:color w:val="C00000"/>
        </w:rPr>
        <w:t xml:space="preserve"> </w:t>
      </w:r>
      <w:r w:rsidR="0096191F">
        <w:rPr>
          <w:rFonts w:ascii="Times New Roman" w:hAnsi="Times New Roman" w:cs="Times New Roman"/>
          <w:color w:val="C00000"/>
        </w:rPr>
        <w:t xml:space="preserve">                          </w:t>
      </w:r>
      <w:r w:rsidR="00A769B1" w:rsidRPr="00B766AB">
        <w:rPr>
          <w:rFonts w:ascii="Times New Roman" w:hAnsi="Times New Roman" w:cs="Times New Roman"/>
          <w:color w:val="C00000"/>
        </w:rPr>
        <w:t xml:space="preserve"> </w:t>
      </w:r>
      <w:r w:rsidRPr="00B766AB">
        <w:rPr>
          <w:rFonts w:ascii="Times New Roman" w:hAnsi="Times New Roman" w:cs="Times New Roman"/>
          <w:color w:val="C00000"/>
        </w:rPr>
        <w:t>– ЧИТАЮЩАЯ ШКОЛА</w:t>
      </w:r>
    </w:p>
    <w:p w:rsidR="00735DDF" w:rsidRPr="00B766AB" w:rsidRDefault="0096191F" w:rsidP="0096191F">
      <w:pPr>
        <w:pStyle w:val="1"/>
        <w:spacing w:before="0" w:line="240" w:lineRule="auto"/>
        <w:ind w:left="2268"/>
        <w:jc w:val="center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                </w:t>
      </w:r>
      <w:r w:rsidR="00735DDF" w:rsidRPr="00B766AB">
        <w:rPr>
          <w:rFonts w:ascii="Times New Roman" w:hAnsi="Times New Roman" w:cs="Times New Roman"/>
          <w:color w:val="C00000"/>
        </w:rPr>
        <w:t>– ЧИТАЮЩАЯ СТРАНА</w:t>
      </w:r>
    </w:p>
    <w:p w:rsidR="00735DDF" w:rsidRPr="00B766AB" w:rsidRDefault="00735DDF" w:rsidP="00B76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B2373"/>
          <w:sz w:val="28"/>
          <w:szCs w:val="28"/>
        </w:rPr>
      </w:pPr>
    </w:p>
    <w:p w:rsidR="00A769B1" w:rsidRDefault="00A769B1" w:rsidP="00B76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B2373"/>
          <w:sz w:val="28"/>
          <w:szCs w:val="28"/>
        </w:rPr>
      </w:pPr>
    </w:p>
    <w:p w:rsidR="00B766AB" w:rsidRDefault="00B766AB" w:rsidP="00B76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B2373"/>
          <w:sz w:val="28"/>
          <w:szCs w:val="28"/>
        </w:rPr>
      </w:pPr>
    </w:p>
    <w:p w:rsidR="00B766AB" w:rsidRPr="00B766AB" w:rsidRDefault="00B766AB" w:rsidP="00B766A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B2373"/>
          <w:sz w:val="28"/>
          <w:szCs w:val="28"/>
        </w:rPr>
      </w:pPr>
    </w:p>
    <w:p w:rsidR="00B766AB" w:rsidRDefault="00B766AB" w:rsidP="00B76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66AB" w:rsidRDefault="00B766AB" w:rsidP="00B76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5DDF" w:rsidRDefault="00B766AB" w:rsidP="00B76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Всероссийский проект «Читающая мама»</w:t>
      </w:r>
    </w:p>
    <w:p w:rsidR="00B766AB" w:rsidRPr="00B766AB" w:rsidRDefault="00B766AB" w:rsidP="00B76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66AB" w:rsidRDefault="00735DDF" w:rsidP="00B76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переживания и общие размышления исповедального характера – лучшие скрепы семьи. Пройдет время, ребёнок станет взрослым. Им забудутся авторы и рассказы, но чарующий голос читающей мамы останется в памяти сердца навсегда и найдет себе место рядом с совестью.             </w:t>
      </w:r>
    </w:p>
    <w:p w:rsidR="00B766AB" w:rsidRDefault="00B766AB" w:rsidP="00B76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DDF" w:rsidRPr="00B766AB" w:rsidRDefault="00735DDF" w:rsidP="00B766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И.И. Тихомирова</w:t>
      </w:r>
    </w:p>
    <w:p w:rsidR="00B766AB" w:rsidRPr="00B766AB" w:rsidRDefault="00B766AB" w:rsidP="00B7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Инициатор и организатор проекта</w:t>
      </w:r>
    </w:p>
    <w:p w:rsidR="00735DDF" w:rsidRPr="00B766AB" w:rsidRDefault="00735DDF" w:rsidP="00B7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Ассоциация школьных библиотекарей русского мира (РШБА)</w:t>
      </w:r>
    </w:p>
    <w:p w:rsidR="00B766AB" w:rsidRDefault="00B766AB" w:rsidP="00B7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66AB" w:rsidRPr="00B766AB" w:rsidRDefault="00B766AB" w:rsidP="00B7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Проблема</w:t>
      </w:r>
    </w:p>
    <w:p w:rsidR="00735DDF" w:rsidRPr="00B766AB" w:rsidRDefault="00735DDF" w:rsidP="00B7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 кризиса детского чтения XXI века в России – слабая читательская среда: ребёнок растет в окружении </w:t>
      </w:r>
      <w:proofErr w:type="spellStart"/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нечитающих</w:t>
      </w:r>
      <w:proofErr w:type="spellEnd"/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взрослых и в отсутствии качественных фондов детской литературы в домашних и школьных библиотеках.</w:t>
      </w:r>
    </w:p>
    <w:p w:rsidR="00B766AB" w:rsidRDefault="00B766AB" w:rsidP="00B766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69B1" w:rsidRPr="00B766AB" w:rsidRDefault="00B766AB" w:rsidP="00B766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Идея проекта</w:t>
      </w:r>
    </w:p>
    <w:p w:rsidR="00B766AB" w:rsidRDefault="00735DDF" w:rsidP="00B76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 призван объединить российские традиции привлечения к чтению с зарубежными разработками, в частности, с опытом китайских педагогов в Шанхае, где 15-летние школьники заняли 1 место в международном исследовании PISA по качеству чтения. Секрет их успеха в уникальной программе по чтению, организованной во всех шанхайских школах, где, кроме учительских, открыты родительские комнаты, которые названы комнатами для мам. Там работают клубы читающих мам, проводятся занятия по психологии и педагогике детского чтения. Каждую пятницу во всех школах Шанхая мамы читают вслух специально отобранные произведения из детской классики или современной детской литературы, а дети</w:t>
      </w:r>
      <w:r w:rsid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лучшую маму месяца.</w:t>
      </w:r>
    </w:p>
    <w:p w:rsidR="00735DDF" w:rsidRPr="00B766AB" w:rsidRDefault="00735DDF" w:rsidP="00B76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стал информационным поводом для СМИ, в том числе и для телевидения, где проводится просветительское шоу. Необходимо отметить, что еще сто лет назад идею обучающей практики материнского чтения реализовал известный педагог и главный редактор журналов «Детское чтение» и «Воспитание и обучение» Виктор Петрович Острогорский (1840–1902). Во время кризиса детского чтения и преподавания литературы в школе, который наблюдался в конце XIX века в России, он взялся за организацию материнских чтений. Через свои журналы он направлял матерям обучающего характера письма, как в домашних условиях помогать детям в литературном воспитании.</w:t>
      </w:r>
    </w:p>
    <w:p w:rsidR="00735DDF" w:rsidRPr="00B766AB" w:rsidRDefault="00CE2AAD" w:rsidP="00B76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95250</wp:posOffset>
            </wp:positionV>
            <wp:extent cx="2129790" cy="2528570"/>
            <wp:effectExtent l="19050" t="0" r="3810" b="0"/>
            <wp:wrapSquare wrapText="bothSides"/>
            <wp:docPr id="2" name="Рисунок 2" descr="http://rusla.ru/project/readmom/illustra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la.ru/project/readmom/illustration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DDF"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отмечает И</w:t>
      </w:r>
      <w:r w:rsidR="0019246C"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35DDF"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246C"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35DDF"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Тихомирова, главный разработчик программы</w:t>
      </w:r>
      <w:r w:rsidR="0019246C"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DDF"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«Читающая мама», методическая система материнского чтения, разработанная В.П. Острогорским, на опыте которого училась и духовно развивалась вся Россия, сегодня нуждается в возрождении. Она звучит особенно современно в контексте задач Общества русской словесности и Национальной программы поддержки детского и юношеского чтения в Российской Федерации. Особое внимание в проекте обращено на молодых матерей, детство которых прошло в 90-е годы XX столетия, когда в силу социальных причин родители не смогли уделять детям должного внимания, и они выросли без книжной прививки в годы своего взросления. Большинство нынешних молодых женщин не испытали в детстве счастье эмоциональной близости с матерью на материале книги и чтения. Отсутствие собственного опыта общения с книгой в детские годы привело сегодня начинающих мам к непониманию его истинной ценности, отрицательно сказалось на детях, создало дефицит теплоты семейных </w:t>
      </w:r>
      <w:r w:rsidR="00735DDF"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отношений. Для российских мам этот проект позволит создать своеобразный хобби-клуб, клуб читающих мам, сообщество мам, которые хотят развиваться сами и развивать своих детей.</w:t>
      </w:r>
    </w:p>
    <w:p w:rsidR="00B766AB" w:rsidRDefault="00B766AB" w:rsidP="00B766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766AB" w:rsidRPr="00B766AB" w:rsidRDefault="00B766AB" w:rsidP="00B766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Цели проекта</w:t>
      </w:r>
    </w:p>
    <w:p w:rsidR="00735DDF" w:rsidRPr="00B766AB" w:rsidRDefault="00735DDF" w:rsidP="00B766A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право ребёнка на читающее детство путем возрождения традиций материнского чтения, сформировать в обществе позитивный имидж читающей матери.</w:t>
      </w:r>
    </w:p>
    <w:p w:rsidR="00735DDF" w:rsidRPr="00B766AB" w:rsidRDefault="00735DDF" w:rsidP="00B766A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включенность библиотеки в систему читательского всеобуча молодых матерей и повысить родительскую компетенцию в вопросах детского чтения.</w:t>
      </w:r>
    </w:p>
    <w:p w:rsidR="0019246C" w:rsidRPr="00B766AB" w:rsidRDefault="00735DDF" w:rsidP="00B766AB">
      <w:pPr>
        <w:numPr>
          <w:ilvl w:val="0"/>
          <w:numId w:val="1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Популяризовать лучший педагогический опыт воспитания детей в семье средствами книги и чтения, использовать многообразие форм включения матерей в реализацию Проекта.</w:t>
      </w:r>
    </w:p>
    <w:p w:rsidR="00B766AB" w:rsidRDefault="00B766AB" w:rsidP="00B766A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766AB" w:rsidRDefault="00B766AB" w:rsidP="00B766A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Информационно-методическое сопровождение проекта</w:t>
      </w:r>
    </w:p>
    <w:p w:rsidR="00B766AB" w:rsidRDefault="00B766AB" w:rsidP="00B766AB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6AB" w:rsidRPr="00B766AB" w:rsidRDefault="00B766AB" w:rsidP="00B766AB">
      <w:pPr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Журналы «</w:t>
      </w:r>
      <w:proofErr w:type="spellStart"/>
      <w:r w:rsidRPr="00B7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Читайка</w:t>
      </w:r>
      <w:proofErr w:type="spellEnd"/>
      <w:r w:rsidRPr="00B7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«Школьная библиотека», Портал РШБА</w:t>
      </w:r>
    </w:p>
    <w:p w:rsidR="00B766AB" w:rsidRPr="00B766AB" w:rsidRDefault="0096191F" w:rsidP="00B766A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161925</wp:posOffset>
            </wp:positionV>
            <wp:extent cx="4067810" cy="1019175"/>
            <wp:effectExtent l="19050" t="0" r="8890" b="0"/>
            <wp:wrapSquare wrapText="bothSides"/>
            <wp:docPr id="12" name="Рисунок 12" descr="http://rusla.ru/forum2017/partners/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usla.ru/forum2017/partners/s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46C" w:rsidRPr="00B766AB" w:rsidRDefault="0019246C" w:rsidP="00B766A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EB2373"/>
          <w:sz w:val="28"/>
          <w:szCs w:val="28"/>
        </w:rPr>
      </w:pPr>
    </w:p>
    <w:p w:rsidR="0019246C" w:rsidRDefault="0019246C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F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F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F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F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50165</wp:posOffset>
            </wp:positionV>
            <wp:extent cx="4067810" cy="1016635"/>
            <wp:effectExtent l="19050" t="0" r="8890" b="0"/>
            <wp:wrapSquare wrapText="bothSides"/>
            <wp:docPr id="15" name="Рисунок 15" descr="http://rusla.ru/forum2017/partners/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usla.ru/forum2017/partners/ch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91F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F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F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F" w:rsidRPr="00B766AB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F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F" w:rsidRDefault="0096191F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45085</wp:posOffset>
            </wp:positionV>
            <wp:extent cx="2390775" cy="3305175"/>
            <wp:effectExtent l="19050" t="0" r="9525" b="0"/>
            <wp:wrapSquare wrapText="bothSides"/>
            <wp:docPr id="4" name="Рисунок 1" descr="C:\Users\baranova\Documents\Файлы Outlook\вебинар по семейному чтению 20.11.2018\Тихомирова Ирина Иванов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baranova\Documents\Файлы Outlook\вебинар по семейному чтению 20.11.2018\Тихомирова Ирина Ивановн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rcRect l="19091" t="31783" r="4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05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9246C" w:rsidRPr="00B766AB" w:rsidRDefault="0019246C" w:rsidP="00B766AB">
      <w:pPr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6AB">
        <w:rPr>
          <w:rFonts w:ascii="Times New Roman" w:eastAsia="Times New Roman" w:hAnsi="Times New Roman" w:cs="Times New Roman"/>
          <w:sz w:val="28"/>
          <w:szCs w:val="28"/>
        </w:rPr>
        <w:t>В рамках проекта выпущена книга «Добру откроем сердце», автор</w:t>
      </w:r>
      <w:r w:rsidR="00B766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6AB">
        <w:rPr>
          <w:rFonts w:ascii="Times New Roman" w:eastAsia="Times New Roman" w:hAnsi="Times New Roman" w:cs="Times New Roman"/>
          <w:sz w:val="28"/>
          <w:szCs w:val="28"/>
        </w:rPr>
        <w:t>Ирины Ивановны Тихомировой</w:t>
      </w:r>
      <w:r w:rsidRPr="00B766AB">
        <w:rPr>
          <w:rFonts w:ascii="Times New Roman" w:eastAsia="Times New Roman" w:hAnsi="Times New Roman" w:cs="Times New Roman"/>
          <w:sz w:val="28"/>
          <w:szCs w:val="28"/>
        </w:rPr>
        <w:t xml:space="preserve">. В целях обучающей практики это издание </w:t>
      </w:r>
      <w:proofErr w:type="spellStart"/>
      <w:proofErr w:type="gramStart"/>
      <w:r w:rsidRPr="00B766A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B766AB">
        <w:rPr>
          <w:rFonts w:ascii="Times New Roman" w:eastAsia="Times New Roman" w:hAnsi="Times New Roman" w:cs="Times New Roman"/>
          <w:sz w:val="28"/>
          <w:szCs w:val="28"/>
        </w:rPr>
        <w:t>оставлено</w:t>
      </w:r>
      <w:proofErr w:type="spellEnd"/>
      <w:r w:rsidRPr="00B766AB">
        <w:rPr>
          <w:rFonts w:ascii="Times New Roman" w:eastAsia="Times New Roman" w:hAnsi="Times New Roman" w:cs="Times New Roman"/>
          <w:sz w:val="28"/>
          <w:szCs w:val="28"/>
        </w:rPr>
        <w:t xml:space="preserve"> на материале российских рассказов по тематическим модулям. Среди них «Доброта», «Совесть», «Правда», «Красота», «Дружба». Сформирована концепция и логика разговора с детьми как по теме в целом, так и по содержанию конкретных рассказов. Дана подборка рабочих вопросов для обсуждения по каждому модулю. Главное внимание в цепочке автор-произведение-читатель уделено читателю.</w:t>
      </w:r>
    </w:p>
    <w:sectPr w:rsidR="0019246C" w:rsidRPr="00B766AB" w:rsidSect="00735D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510"/>
    <w:multiLevelType w:val="multilevel"/>
    <w:tmpl w:val="E7D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96256"/>
    <w:multiLevelType w:val="multilevel"/>
    <w:tmpl w:val="E37A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26DD8"/>
    <w:multiLevelType w:val="multilevel"/>
    <w:tmpl w:val="A128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DDF"/>
    <w:rsid w:val="0019246C"/>
    <w:rsid w:val="00222D03"/>
    <w:rsid w:val="00476397"/>
    <w:rsid w:val="00612251"/>
    <w:rsid w:val="00735DDF"/>
    <w:rsid w:val="0096191F"/>
    <w:rsid w:val="00A769B1"/>
    <w:rsid w:val="00B766AB"/>
    <w:rsid w:val="00C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03"/>
  </w:style>
  <w:style w:type="paragraph" w:styleId="1">
    <w:name w:val="heading 1"/>
    <w:basedOn w:val="a"/>
    <w:next w:val="a"/>
    <w:link w:val="10"/>
    <w:uiPriority w:val="9"/>
    <w:qFormat/>
    <w:rsid w:val="0073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5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5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D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5D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nter">
    <w:name w:val="center"/>
    <w:basedOn w:val="a"/>
    <w:rsid w:val="0019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24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9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76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459">
          <w:marLeft w:val="112"/>
          <w:marRight w:val="112"/>
          <w:marTop w:val="5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2018-12-20T17:30:00Z</dcterms:created>
  <dcterms:modified xsi:type="dcterms:W3CDTF">2018-12-20T17:30:00Z</dcterms:modified>
</cp:coreProperties>
</file>