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568"/>
      </w:tblGrid>
      <w:tr w:rsidR="00773DA2" w:rsidTr="00773DA2">
        <w:tc>
          <w:tcPr>
            <w:tcW w:w="4253" w:type="dxa"/>
          </w:tcPr>
          <w:p w:rsidR="00312A3F" w:rsidRPr="00312A3F" w:rsidRDefault="00312A3F" w:rsidP="00312A3F">
            <w:pPr>
              <w:rPr>
                <w:rFonts w:ascii="Times New Roman" w:hAnsi="Times New Roman"/>
                <w:sz w:val="24"/>
                <w:szCs w:val="24"/>
              </w:rPr>
            </w:pPr>
            <w:r w:rsidRPr="00312A3F">
              <w:rPr>
                <w:rFonts w:ascii="Times New Roman" w:hAnsi="Times New Roman"/>
              </w:rPr>
              <w:t>СОГЛАСОВАНО</w:t>
            </w:r>
          </w:p>
          <w:p w:rsidR="00312A3F" w:rsidRPr="00312A3F" w:rsidRDefault="00312A3F" w:rsidP="00312A3F">
            <w:pPr>
              <w:rPr>
                <w:rFonts w:ascii="Times New Roman" w:hAnsi="Times New Roman"/>
                <w:sz w:val="24"/>
                <w:szCs w:val="24"/>
              </w:rPr>
            </w:pPr>
            <w:r w:rsidRPr="00312A3F">
              <w:rPr>
                <w:rFonts w:ascii="Times New Roman" w:hAnsi="Times New Roman"/>
              </w:rPr>
              <w:t>на заседании педагогического совета МБОУ СШ №1 г. Пошехонье</w:t>
            </w:r>
          </w:p>
          <w:p w:rsidR="00773DA2" w:rsidRDefault="00312A3F" w:rsidP="00312A3F">
            <w:pPr>
              <w:pStyle w:val="a6"/>
              <w:rPr>
                <w:rFonts w:ascii="Times New Roman" w:hAnsi="Times New Roman"/>
                <w:sz w:val="24"/>
                <w:szCs w:val="24"/>
              </w:rPr>
            </w:pPr>
            <w:r w:rsidRPr="00312A3F">
              <w:rPr>
                <w:rFonts w:ascii="Times New Roman" w:hAnsi="Times New Roman"/>
              </w:rPr>
              <w:t>протокол №</w:t>
            </w:r>
            <w:r>
              <w:rPr>
                <w:rFonts w:ascii="Times New Roman" w:hAnsi="Times New Roman"/>
              </w:rPr>
              <w:t xml:space="preserve"> 7</w:t>
            </w:r>
            <w:r w:rsidRPr="00312A3F">
              <w:rPr>
                <w:rFonts w:ascii="Times New Roman" w:hAnsi="Times New Roman"/>
              </w:rPr>
              <w:t xml:space="preserve">  от «</w:t>
            </w:r>
            <w:r>
              <w:rPr>
                <w:rFonts w:ascii="Times New Roman" w:hAnsi="Times New Roman"/>
              </w:rPr>
              <w:t>30 августа»</w:t>
            </w:r>
            <w:r w:rsidRPr="00312A3F">
              <w:rPr>
                <w:rFonts w:ascii="Times New Roman" w:hAnsi="Times New Roman"/>
              </w:rPr>
              <w:t xml:space="preserve"> 20</w:t>
            </w:r>
            <w:r>
              <w:rPr>
                <w:rFonts w:ascii="Times New Roman" w:hAnsi="Times New Roman"/>
              </w:rPr>
              <w:t>19</w:t>
            </w:r>
            <w:r w:rsidRPr="00312A3F">
              <w:rPr>
                <w:rFonts w:ascii="Times New Roman" w:hAnsi="Times New Roman"/>
              </w:rPr>
              <w:t>г</w:t>
            </w:r>
          </w:p>
        </w:tc>
        <w:tc>
          <w:tcPr>
            <w:tcW w:w="4568" w:type="dxa"/>
          </w:tcPr>
          <w:p w:rsidR="00773DA2" w:rsidRDefault="00773DA2" w:rsidP="00773DA2">
            <w:pPr>
              <w:pStyle w:val="a6"/>
              <w:ind w:firstLine="1701"/>
              <w:contextualSpacing/>
              <w:rPr>
                <w:rFonts w:ascii="Times New Roman" w:hAnsi="Times New Roman"/>
                <w:sz w:val="24"/>
                <w:szCs w:val="24"/>
              </w:rPr>
            </w:pPr>
          </w:p>
          <w:p w:rsidR="00773DA2" w:rsidRDefault="00773DA2" w:rsidP="00773DA2">
            <w:pPr>
              <w:pStyle w:val="a6"/>
              <w:ind w:firstLine="317"/>
              <w:contextualSpacing/>
              <w:rPr>
                <w:rFonts w:ascii="Times New Roman" w:hAnsi="Times New Roman"/>
                <w:sz w:val="24"/>
                <w:szCs w:val="24"/>
              </w:rPr>
            </w:pPr>
            <w:r>
              <w:rPr>
                <w:rFonts w:ascii="Times New Roman" w:hAnsi="Times New Roman"/>
                <w:sz w:val="24"/>
                <w:szCs w:val="24"/>
              </w:rPr>
              <w:t>Утверждаю:</w:t>
            </w:r>
          </w:p>
          <w:p w:rsidR="00773DA2" w:rsidRDefault="00773DA2" w:rsidP="00773DA2">
            <w:pPr>
              <w:pStyle w:val="a6"/>
              <w:ind w:left="317"/>
              <w:contextualSpacing/>
              <w:rPr>
                <w:rFonts w:ascii="Times New Roman" w:hAnsi="Times New Roman"/>
                <w:sz w:val="24"/>
                <w:szCs w:val="24"/>
              </w:rPr>
            </w:pPr>
            <w:r>
              <w:rPr>
                <w:rFonts w:ascii="Times New Roman" w:hAnsi="Times New Roman"/>
                <w:sz w:val="24"/>
                <w:szCs w:val="24"/>
              </w:rPr>
              <w:t xml:space="preserve">директор МБОУ СШ № 1 г. </w:t>
            </w:r>
            <w:r>
              <w:rPr>
                <w:rFonts w:ascii="Times New Roman" w:hAnsi="Times New Roman"/>
                <w:sz w:val="24"/>
                <w:szCs w:val="24"/>
              </w:rPr>
              <w:t xml:space="preserve">   </w:t>
            </w:r>
            <w:r>
              <w:rPr>
                <w:rFonts w:ascii="Times New Roman" w:hAnsi="Times New Roman"/>
                <w:sz w:val="24"/>
                <w:szCs w:val="24"/>
              </w:rPr>
              <w:t>Пошехонье</w:t>
            </w:r>
          </w:p>
          <w:p w:rsidR="00773DA2" w:rsidRDefault="00773DA2" w:rsidP="00773DA2">
            <w:pPr>
              <w:pStyle w:val="a6"/>
              <w:ind w:firstLine="317"/>
              <w:contextualSpacing/>
              <w:rPr>
                <w:rFonts w:ascii="Times New Roman" w:hAnsi="Times New Roman"/>
                <w:sz w:val="24"/>
                <w:szCs w:val="24"/>
              </w:rPr>
            </w:pPr>
            <w:r>
              <w:rPr>
                <w:rFonts w:ascii="Times New Roman" w:hAnsi="Times New Roman"/>
                <w:sz w:val="24"/>
                <w:szCs w:val="24"/>
              </w:rPr>
              <w:t xml:space="preserve">_____________ </w:t>
            </w:r>
            <w:proofErr w:type="spellStart"/>
            <w:r>
              <w:rPr>
                <w:rFonts w:ascii="Times New Roman" w:hAnsi="Times New Roman"/>
                <w:sz w:val="24"/>
                <w:szCs w:val="24"/>
              </w:rPr>
              <w:t>Г.В.Румянцева</w:t>
            </w:r>
            <w:proofErr w:type="spellEnd"/>
          </w:p>
          <w:p w:rsidR="00773DA2" w:rsidRDefault="00773DA2" w:rsidP="00773DA2">
            <w:pPr>
              <w:pStyle w:val="a6"/>
              <w:ind w:firstLine="317"/>
              <w:contextualSpacing/>
              <w:rPr>
                <w:rFonts w:ascii="Times New Roman" w:hAnsi="Times New Roman"/>
                <w:sz w:val="24"/>
                <w:szCs w:val="24"/>
              </w:rPr>
            </w:pPr>
            <w:r>
              <w:rPr>
                <w:rFonts w:ascii="Times New Roman" w:hAnsi="Times New Roman"/>
                <w:sz w:val="24"/>
                <w:szCs w:val="24"/>
              </w:rPr>
              <w:t xml:space="preserve">Приказ № </w:t>
            </w:r>
            <w:r>
              <w:rPr>
                <w:rFonts w:ascii="Times New Roman" w:hAnsi="Times New Roman"/>
                <w:sz w:val="24"/>
                <w:szCs w:val="24"/>
              </w:rPr>
              <w:t>344</w:t>
            </w:r>
            <w:r>
              <w:rPr>
                <w:rFonts w:ascii="Times New Roman" w:hAnsi="Times New Roman"/>
                <w:sz w:val="24"/>
                <w:szCs w:val="24"/>
              </w:rPr>
              <w:t xml:space="preserve">  от 09.09.2019 г.</w:t>
            </w:r>
          </w:p>
          <w:p w:rsidR="00773DA2" w:rsidRDefault="00773DA2" w:rsidP="009E5935">
            <w:pPr>
              <w:pStyle w:val="a6"/>
              <w:rPr>
                <w:rFonts w:ascii="Times New Roman" w:hAnsi="Times New Roman"/>
                <w:sz w:val="24"/>
                <w:szCs w:val="24"/>
              </w:rPr>
            </w:pPr>
          </w:p>
        </w:tc>
      </w:tr>
    </w:tbl>
    <w:p w:rsidR="00773DA2" w:rsidRDefault="00773DA2" w:rsidP="00773DA2">
      <w:pPr>
        <w:pStyle w:val="a6"/>
        <w:rPr>
          <w:rFonts w:ascii="Times New Roman" w:hAnsi="Times New Roman"/>
          <w:sz w:val="24"/>
          <w:szCs w:val="24"/>
        </w:rPr>
      </w:pPr>
    </w:p>
    <w:p w:rsidR="009E5935" w:rsidRDefault="009E5935" w:rsidP="009E5935">
      <w:pPr>
        <w:pStyle w:val="a6"/>
        <w:ind w:left="5664"/>
        <w:rPr>
          <w:rFonts w:ascii="Times New Roman" w:hAnsi="Times New Roman"/>
          <w:sz w:val="24"/>
          <w:szCs w:val="24"/>
        </w:rPr>
      </w:pPr>
      <w:bookmarkStart w:id="0" w:name="_GoBack"/>
      <w:bookmarkEnd w:id="0"/>
    </w:p>
    <w:p w:rsidR="00F97251" w:rsidRPr="009E5935" w:rsidRDefault="00F97251" w:rsidP="00F97251">
      <w:pPr>
        <w:jc w:val="center"/>
        <w:rPr>
          <w:rFonts w:ascii="Times New Roman" w:hAnsi="Times New Roman"/>
          <w:b/>
          <w:sz w:val="28"/>
          <w:szCs w:val="28"/>
        </w:rPr>
      </w:pPr>
      <w:r w:rsidRPr="009E5935">
        <w:rPr>
          <w:rFonts w:ascii="Times New Roman" w:hAnsi="Times New Roman"/>
          <w:b/>
          <w:bCs/>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F97251" w:rsidRDefault="00F97251" w:rsidP="00F97251">
      <w:pPr>
        <w:rPr>
          <w:rFonts w:ascii="Times New Roman" w:hAnsi="Times New Roman"/>
          <w:b/>
          <w:sz w:val="28"/>
          <w:szCs w:val="28"/>
        </w:rPr>
      </w:pP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w:t>
      </w:r>
      <w:r w:rsidR="00F91FD1">
        <w:rPr>
          <w:rFonts w:ascii="Times New Roman" w:hAnsi="Times New Roman"/>
          <w:sz w:val="28"/>
          <w:szCs w:val="28"/>
        </w:rPr>
        <w:t>Б</w:t>
      </w:r>
      <w:r>
        <w:rPr>
          <w:rFonts w:ascii="Times New Roman" w:hAnsi="Times New Roman"/>
          <w:sz w:val="28"/>
          <w:szCs w:val="28"/>
        </w:rPr>
        <w:t>ОУ СШ № 1 г. Пошехонье (далее соответственно комиссия, учреждение).</w:t>
      </w:r>
    </w:p>
    <w:p w:rsidR="00F97251" w:rsidRDefault="00F97251" w:rsidP="00F97251">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Times New Roman" w:hAnsi="Times New Roman"/>
          <w:sz w:val="28"/>
          <w:szCs w:val="28"/>
        </w:rPr>
        <w:t>к</w:t>
      </w:r>
      <w:proofErr w:type="gramEnd"/>
      <w:r>
        <w:rPr>
          <w:rFonts w:ascii="Times New Roman" w:hAnsi="Times New Roman"/>
          <w:sz w:val="28"/>
          <w:szCs w:val="28"/>
        </w:rPr>
        <w:t xml:space="preserve"> обучающимся дисциплинарного взыскания</w:t>
      </w:r>
      <w:r>
        <w:rPr>
          <w:rStyle w:val="a5"/>
          <w:rFonts w:ascii="Times New Roman" w:hAnsi="Times New Roman"/>
          <w:sz w:val="28"/>
          <w:szCs w:val="28"/>
        </w:rPr>
        <w:footnoteReference w:id="1"/>
      </w:r>
      <w:r>
        <w:rPr>
          <w:rFonts w:ascii="Times New Roman" w:hAnsi="Times New Roman"/>
          <w:sz w:val="28"/>
          <w:szCs w:val="28"/>
        </w:rPr>
        <w:t>.</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Комиссия состоит из избираемых членов, представляющих</w:t>
      </w:r>
      <w:r>
        <w:rPr>
          <w:rStyle w:val="a5"/>
          <w:rFonts w:ascii="Times New Roman" w:hAnsi="Times New Roman"/>
          <w:sz w:val="28"/>
          <w:szCs w:val="28"/>
        </w:rPr>
        <w:footnoteReference w:id="2"/>
      </w:r>
      <w:r>
        <w:rPr>
          <w:rFonts w:ascii="Times New Roman" w:hAnsi="Times New Roman"/>
          <w:sz w:val="28"/>
          <w:szCs w:val="28"/>
        </w:rPr>
        <w:t>:</w:t>
      </w:r>
    </w:p>
    <w:p w:rsidR="00F97251" w:rsidRDefault="00F97251" w:rsidP="00F97251">
      <w:pPr>
        <w:spacing w:line="360" w:lineRule="auto"/>
        <w:ind w:firstLine="709"/>
        <w:jc w:val="both"/>
        <w:rPr>
          <w:rFonts w:ascii="Times New Roman" w:hAnsi="Times New Roman"/>
          <w:sz w:val="28"/>
          <w:szCs w:val="28"/>
        </w:rPr>
      </w:pPr>
      <w:r>
        <w:rPr>
          <w:rFonts w:ascii="Times New Roman" w:hAnsi="Times New Roman"/>
          <w:sz w:val="28"/>
          <w:szCs w:val="28"/>
        </w:rPr>
        <w:lastRenderedPageBreak/>
        <w:t>родителей (законных представителей) несовершеннолетних обучающихся – 4 человека;</w:t>
      </w:r>
    </w:p>
    <w:p w:rsidR="00F97251" w:rsidRDefault="00F97251" w:rsidP="00F97251">
      <w:pPr>
        <w:spacing w:line="360" w:lineRule="auto"/>
        <w:ind w:firstLine="709"/>
        <w:jc w:val="both"/>
        <w:rPr>
          <w:rFonts w:ascii="Times New Roman" w:hAnsi="Times New Roman"/>
          <w:sz w:val="28"/>
          <w:szCs w:val="28"/>
        </w:rPr>
      </w:pPr>
      <w:r>
        <w:rPr>
          <w:rFonts w:ascii="Times New Roman" w:hAnsi="Times New Roman"/>
          <w:sz w:val="28"/>
          <w:szCs w:val="28"/>
        </w:rPr>
        <w:t>работников учреждения</w:t>
      </w:r>
      <w:r>
        <w:rPr>
          <w:rStyle w:val="a5"/>
          <w:rFonts w:ascii="Times New Roman" w:hAnsi="Times New Roman"/>
          <w:sz w:val="28"/>
          <w:szCs w:val="28"/>
        </w:rPr>
        <w:footnoteReference w:id="3"/>
      </w:r>
      <w:r>
        <w:rPr>
          <w:rFonts w:ascii="Times New Roman" w:hAnsi="Times New Roman"/>
          <w:sz w:val="28"/>
          <w:szCs w:val="28"/>
        </w:rPr>
        <w:t xml:space="preserve"> – 4 человека;</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w:t>
      </w:r>
      <w:r>
        <w:rPr>
          <w:rStyle w:val="a5"/>
          <w:rFonts w:ascii="Times New Roman" w:hAnsi="Times New Roman"/>
          <w:sz w:val="28"/>
          <w:szCs w:val="28"/>
        </w:rPr>
        <w:footnoteReference w:id="4"/>
      </w:r>
      <w:r>
        <w:rPr>
          <w:rFonts w:ascii="Times New Roman" w:hAnsi="Times New Roman"/>
          <w:sz w:val="28"/>
          <w:szCs w:val="28"/>
        </w:rPr>
        <w:t xml:space="preserve"> простым большинством голосов присутствующих на заседании членов совета родителей (законных представителей) учреждения.</w:t>
      </w:r>
      <w:r>
        <w:rPr>
          <w:rStyle w:val="a5"/>
          <w:rFonts w:ascii="Times New Roman" w:hAnsi="Times New Roman"/>
          <w:sz w:val="28"/>
          <w:szCs w:val="28"/>
        </w:rPr>
        <w:footnoteReference w:id="5"/>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Pr>
          <w:rStyle w:val="a5"/>
          <w:rFonts w:ascii="Times New Roman" w:hAnsi="Times New Roman"/>
          <w:sz w:val="28"/>
          <w:szCs w:val="28"/>
        </w:rPr>
        <w:footnoteReference w:id="6"/>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Комиссия считается сформированной и приступает к работе с момента избрания всего состава комиссии.</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Комиссия формируется сроком на один год. Состав комиссии утверждается приказом директора учреждения.</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Учреждение не выплачивает членам комиссии вознаграждение за выполнение ими своих обязанностей.</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Полномочия члена комиссии</w:t>
      </w:r>
      <w:r w:rsidR="00773DA2">
        <w:rPr>
          <w:rFonts w:ascii="Times New Roman" w:hAnsi="Times New Roman"/>
          <w:sz w:val="28"/>
          <w:szCs w:val="28"/>
        </w:rPr>
        <w:t xml:space="preserve"> </w:t>
      </w:r>
      <w:r>
        <w:rPr>
          <w:rFonts w:ascii="Times New Roman" w:eastAsia="Times New Roman" w:hAnsi="Times New Roman"/>
          <w:bCs/>
          <w:sz w:val="28"/>
          <w:szCs w:val="28"/>
          <w:lang w:eastAsia="ru-RU"/>
        </w:rPr>
        <w:t>могут быть прекращены досрочно:</w:t>
      </w:r>
    </w:p>
    <w:p w:rsidR="00F97251" w:rsidRDefault="00F97251" w:rsidP="00F97251">
      <w:pPr>
        <w:shd w:val="clear" w:color="auto" w:fill="FFFFFF"/>
        <w:autoSpaceDE w:val="0"/>
        <w:autoSpaceDN w:val="0"/>
        <w:adjustRightInd w:val="0"/>
        <w:spacing w:before="5" w:line="360" w:lineRule="auto"/>
        <w:ind w:right="34"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 просьбе члена комиссии;</w:t>
      </w:r>
    </w:p>
    <w:p w:rsidR="00F97251" w:rsidRDefault="00F97251" w:rsidP="00F97251">
      <w:pPr>
        <w:shd w:val="clear" w:color="auto" w:fill="FFFFFF"/>
        <w:autoSpaceDE w:val="0"/>
        <w:autoSpaceDN w:val="0"/>
        <w:adjustRightInd w:val="0"/>
        <w:spacing w:before="5" w:line="360" w:lineRule="auto"/>
        <w:ind w:right="34"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Вакантные места, образовавшиеся в комиссии, замещаются на оставшийся срок полномочий комиссии.</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Директор учреждения не может быть избран председателем комиссии.</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Председатель комиссии:</w:t>
      </w:r>
    </w:p>
    <w:p w:rsidR="00F97251" w:rsidRDefault="00F97251" w:rsidP="00F97251">
      <w:pPr>
        <w:spacing w:line="360" w:lineRule="auto"/>
        <w:ind w:firstLine="709"/>
        <w:jc w:val="both"/>
        <w:rPr>
          <w:rFonts w:ascii="Times New Roman" w:hAnsi="Times New Roman"/>
          <w:sz w:val="28"/>
          <w:szCs w:val="28"/>
        </w:rPr>
      </w:pPr>
      <w:r>
        <w:rPr>
          <w:rFonts w:ascii="Times New Roman" w:hAnsi="Times New Roman"/>
          <w:sz w:val="28"/>
          <w:szCs w:val="28"/>
        </w:rPr>
        <w:t>осуществляет общее руководство деятельностью комиссии;</w:t>
      </w:r>
    </w:p>
    <w:p w:rsidR="00F97251" w:rsidRDefault="00F97251" w:rsidP="00F97251">
      <w:pPr>
        <w:spacing w:line="360" w:lineRule="auto"/>
        <w:ind w:firstLine="709"/>
        <w:jc w:val="both"/>
        <w:rPr>
          <w:rFonts w:ascii="Times New Roman" w:hAnsi="Times New Roman"/>
          <w:sz w:val="28"/>
          <w:szCs w:val="28"/>
        </w:rPr>
      </w:pPr>
      <w:r>
        <w:rPr>
          <w:rFonts w:ascii="Times New Roman" w:hAnsi="Times New Roman"/>
          <w:sz w:val="28"/>
          <w:szCs w:val="28"/>
        </w:rPr>
        <w:t>ведёт заседание комиссии;</w:t>
      </w:r>
    </w:p>
    <w:p w:rsidR="00F97251" w:rsidRDefault="00F97251" w:rsidP="00F97251">
      <w:pPr>
        <w:spacing w:line="360" w:lineRule="auto"/>
        <w:ind w:firstLine="709"/>
        <w:jc w:val="both"/>
        <w:rPr>
          <w:rFonts w:ascii="Times New Roman" w:hAnsi="Times New Roman"/>
          <w:sz w:val="28"/>
          <w:szCs w:val="28"/>
        </w:rPr>
      </w:pPr>
      <w:r>
        <w:rPr>
          <w:rFonts w:ascii="Times New Roman" w:hAnsi="Times New Roman"/>
          <w:sz w:val="28"/>
          <w:szCs w:val="28"/>
        </w:rPr>
        <w:t>подписывает протокол заседания комиссии.</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F97251" w:rsidRDefault="00F97251" w:rsidP="00F97251">
      <w:pPr>
        <w:numPr>
          <w:ilvl w:val="0"/>
          <w:numId w:val="2"/>
        </w:numPr>
        <w:spacing w:line="36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Обращение в комиссию могут направлять обучающиеся,</w:t>
      </w:r>
      <w:r w:rsidR="00773DA2">
        <w:rPr>
          <w:rFonts w:ascii="Times New Roman" w:hAnsi="Times New Roman"/>
          <w:sz w:val="28"/>
          <w:szCs w:val="28"/>
        </w:rPr>
        <w:t xml:space="preserve"> </w:t>
      </w:r>
      <w:r>
        <w:rPr>
          <w:rFonts w:ascii="Times New Roman" w:hAnsi="Times New Roman"/>
          <w:sz w:val="28"/>
          <w:szCs w:val="28"/>
        </w:rPr>
        <w:t>за исключением обучающихся по образовательным программам дошкольного</w:t>
      </w:r>
      <w:r>
        <w:rPr>
          <w:rStyle w:val="a5"/>
          <w:rFonts w:ascii="Times New Roman" w:hAnsi="Times New Roman"/>
          <w:sz w:val="28"/>
          <w:szCs w:val="28"/>
        </w:rPr>
        <w:footnoteReference w:id="7"/>
      </w:r>
      <w:r>
        <w:rPr>
          <w:rFonts w:ascii="Times New Roman" w:hAnsi="Times New Roman"/>
          <w:sz w:val="28"/>
          <w:szCs w:val="28"/>
        </w:rPr>
        <w:t xml:space="preserve"> и начального общего образования,</w:t>
      </w:r>
      <w:r>
        <w:rPr>
          <w:rStyle w:val="a5"/>
          <w:rFonts w:ascii="Times New Roman" w:hAnsi="Times New Roman"/>
          <w:sz w:val="28"/>
          <w:szCs w:val="28"/>
        </w:rPr>
        <w:footnoteReference w:id="8"/>
      </w:r>
      <w:r>
        <w:rPr>
          <w:rFonts w:ascii="Times New Roman" w:hAnsi="Times New Roman"/>
          <w:sz w:val="28"/>
          <w:szCs w:val="28"/>
        </w:rPr>
        <w:t xml:space="preserve"> родители (законные представители) несовершеннолетних обучающихся</w:t>
      </w:r>
      <w:r>
        <w:rPr>
          <w:rStyle w:val="a5"/>
          <w:rFonts w:ascii="Times New Roman" w:hAnsi="Times New Roman"/>
          <w:sz w:val="28"/>
          <w:szCs w:val="28"/>
        </w:rPr>
        <w:footnoteReference w:id="9"/>
      </w:r>
      <w:r>
        <w:rPr>
          <w:rFonts w:ascii="Times New Roman" w:hAnsi="Times New Roman"/>
          <w:sz w:val="28"/>
          <w:szCs w:val="28"/>
        </w:rPr>
        <w:t>, педагогические работники</w:t>
      </w:r>
      <w:r>
        <w:rPr>
          <w:rStyle w:val="a5"/>
          <w:rFonts w:ascii="Times New Roman" w:hAnsi="Times New Roman"/>
          <w:sz w:val="28"/>
          <w:szCs w:val="28"/>
        </w:rPr>
        <w:footnoteReference w:id="10"/>
      </w:r>
      <w:r>
        <w:rPr>
          <w:rFonts w:ascii="Times New Roman" w:hAnsi="Times New Roman"/>
          <w:sz w:val="28"/>
          <w:szCs w:val="28"/>
        </w:rPr>
        <w:t xml:space="preserve"> и их представители</w:t>
      </w:r>
      <w:r>
        <w:rPr>
          <w:rStyle w:val="a5"/>
          <w:rFonts w:ascii="Times New Roman" w:hAnsi="Times New Roman"/>
          <w:sz w:val="28"/>
          <w:szCs w:val="28"/>
        </w:rPr>
        <w:footnoteReference w:id="11"/>
      </w:r>
      <w:r>
        <w:rPr>
          <w:rFonts w:ascii="Times New Roman" w:hAnsi="Times New Roman"/>
          <w:sz w:val="28"/>
          <w:szCs w:val="28"/>
        </w:rPr>
        <w:t>, директор учреждения либо представитель учреждения, действующий на основании доверенности.</w:t>
      </w:r>
      <w:proofErr w:type="gramEnd"/>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Комиссия обязана рассмотреть поступившее от участника (участников) образовательных отношений заявление</w:t>
      </w:r>
      <w:r w:rsidR="00773DA2">
        <w:rPr>
          <w:rFonts w:ascii="Times New Roman" w:hAnsi="Times New Roman"/>
          <w:sz w:val="28"/>
          <w:szCs w:val="28"/>
        </w:rPr>
        <w:t xml:space="preserve"> (поданное в электронной форме, посредством устного обращения или письменно)</w:t>
      </w:r>
      <w:r>
        <w:rPr>
          <w:rFonts w:ascii="Times New Roman" w:hAnsi="Times New Roman"/>
          <w:sz w:val="28"/>
          <w:szCs w:val="28"/>
        </w:rPr>
        <w:t xml:space="preserve"> в течение десяти календарных дней со дня его подачи.</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Заседания комиссии созываются председателем комиссии, а в его отсутствие – заместителем председателя. Правом созыва заседания комиссии обладает также директор учреждения. Комиссия также может созываться по инициативе не менее чем одной трети членов комиссии.</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При отсутствии на заседании комиссии по уважительной причине члена </w:t>
      </w:r>
      <w:proofErr w:type="gramStart"/>
      <w:r>
        <w:rPr>
          <w:rFonts w:ascii="Times New Roman" w:hAnsi="Times New Roman"/>
          <w:sz w:val="28"/>
          <w:szCs w:val="28"/>
        </w:rPr>
        <w:t>комиссии</w:t>
      </w:r>
      <w:proofErr w:type="gramEnd"/>
      <w:r>
        <w:rPr>
          <w:rFonts w:ascii="Times New Roman" w:hAnsi="Times New Roman"/>
          <w:sz w:val="28"/>
          <w:szCs w:val="28"/>
        </w:rPr>
        <w:t xml:space="preserve"> представленное им в письменной форме мнение учитывается при определении наличия кворума и результатов голосования.</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Члены комиссии и лица, участвовавшие в ее заседании, не вправе разглашать сведения, ставшие им известными в ходе работы комиссии.</w:t>
      </w:r>
      <w:r>
        <w:rPr>
          <w:rStyle w:val="a5"/>
          <w:rFonts w:ascii="Times New Roman" w:hAnsi="Times New Roman"/>
          <w:sz w:val="28"/>
          <w:szCs w:val="28"/>
        </w:rPr>
        <w:footnoteReference w:id="12"/>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Pr>
          <w:rStyle w:val="a5"/>
          <w:rFonts w:ascii="Times New Roman" w:hAnsi="Times New Roman"/>
          <w:sz w:val="28"/>
          <w:szCs w:val="28"/>
        </w:rPr>
        <w:footnoteReference w:id="13"/>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Pr>
          <w:rStyle w:val="a5"/>
          <w:rFonts w:ascii="Times New Roman" w:hAnsi="Times New Roman"/>
          <w:sz w:val="28"/>
          <w:szCs w:val="28"/>
        </w:rPr>
        <w:footnoteReference w:id="14"/>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F97251" w:rsidRDefault="00F97251" w:rsidP="00F97251">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w:t>
      </w:r>
      <w:r>
        <w:rPr>
          <w:rFonts w:ascii="Times New Roman" w:hAnsi="Times New Roman"/>
          <w:sz w:val="28"/>
          <w:szCs w:val="28"/>
        </w:rPr>
        <w:lastRenderedPageBreak/>
        <w:t>документы в правоприменительные органы в 3-дневный срок, а при необходимости – немедленно.</w:t>
      </w:r>
      <w:r>
        <w:rPr>
          <w:rStyle w:val="a5"/>
          <w:rFonts w:ascii="Times New Roman" w:hAnsi="Times New Roman"/>
          <w:sz w:val="28"/>
          <w:szCs w:val="28"/>
        </w:rPr>
        <w:footnoteReference w:id="15"/>
      </w:r>
      <w:proofErr w:type="gramEnd"/>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F97251" w:rsidRDefault="00F97251" w:rsidP="00F97251">
      <w:pPr>
        <w:spacing w:line="360" w:lineRule="auto"/>
        <w:ind w:firstLine="709"/>
        <w:jc w:val="both"/>
        <w:rPr>
          <w:rFonts w:ascii="Times New Roman" w:hAnsi="Times New Roman"/>
          <w:sz w:val="28"/>
          <w:szCs w:val="28"/>
        </w:rPr>
      </w:pPr>
      <w:r>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F97251" w:rsidRDefault="00F97251" w:rsidP="00F97251">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rStyle w:val="a5"/>
          <w:rFonts w:ascii="Times New Roman" w:hAnsi="Times New Roman"/>
          <w:sz w:val="28"/>
          <w:szCs w:val="28"/>
        </w:rPr>
        <w:footnoteReference w:id="16"/>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r>
        <w:rPr>
          <w:rStyle w:val="a5"/>
          <w:rFonts w:ascii="Times New Roman" w:hAnsi="Times New Roman"/>
          <w:sz w:val="28"/>
          <w:szCs w:val="28"/>
        </w:rPr>
        <w:footnoteReference w:id="17"/>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lang w:eastAsia="ru-RU"/>
        </w:rPr>
        <w:t>Решение комиссии может быть обжаловано в установленном законодательством Российской Федерации порядке.</w:t>
      </w:r>
      <w:r>
        <w:rPr>
          <w:rStyle w:val="a5"/>
          <w:rFonts w:ascii="Times New Roman" w:hAnsi="Times New Roman"/>
          <w:sz w:val="28"/>
          <w:szCs w:val="28"/>
          <w:lang w:eastAsia="ru-RU"/>
        </w:rPr>
        <w:footnoteReference w:id="18"/>
      </w:r>
    </w:p>
    <w:p w:rsidR="00F97251" w:rsidRDefault="00F97251" w:rsidP="00F97251">
      <w:pPr>
        <w:numPr>
          <w:ilvl w:val="0"/>
          <w:numId w:val="2"/>
        </w:numPr>
        <w:spacing w:line="360" w:lineRule="auto"/>
        <w:ind w:left="0" w:firstLine="709"/>
        <w:jc w:val="both"/>
        <w:rPr>
          <w:rFonts w:ascii="Times New Roman" w:hAnsi="Times New Roman"/>
          <w:sz w:val="28"/>
          <w:szCs w:val="28"/>
        </w:rPr>
      </w:pPr>
      <w:proofErr w:type="gramStart"/>
      <w:r>
        <w:rPr>
          <w:rFonts w:ascii="Times New Roman" w:hAnsi="Times New Roman"/>
          <w:sz w:val="28"/>
          <w:szCs w:val="28"/>
        </w:rPr>
        <w:t>Обучающийся</w:t>
      </w:r>
      <w:proofErr w:type="gramEnd"/>
      <w:r>
        <w:rPr>
          <w:rFonts w:ascii="Times New Roman" w:hAnsi="Times New Roman"/>
          <w:sz w:val="28"/>
          <w:szCs w:val="28"/>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r>
        <w:rPr>
          <w:rStyle w:val="a5"/>
          <w:rFonts w:ascii="Times New Roman" w:hAnsi="Times New Roman"/>
          <w:sz w:val="28"/>
          <w:szCs w:val="28"/>
        </w:rPr>
        <w:footnoteReference w:id="19"/>
      </w:r>
    </w:p>
    <w:p w:rsidR="00F97251" w:rsidRDefault="00F97251" w:rsidP="00F97251">
      <w:pPr>
        <w:spacing w:line="360" w:lineRule="auto"/>
        <w:ind w:firstLine="709"/>
        <w:jc w:val="both"/>
        <w:rPr>
          <w:rFonts w:ascii="Times New Roman" w:hAnsi="Times New Roman"/>
          <w:sz w:val="28"/>
          <w:szCs w:val="28"/>
        </w:rPr>
      </w:pPr>
      <w:r>
        <w:rPr>
          <w:rFonts w:ascii="Times New Roman" w:hAnsi="Times New Roman"/>
          <w:sz w:val="28"/>
          <w:szCs w:val="28"/>
        </w:rPr>
        <w:t xml:space="preserve">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w:t>
      </w:r>
      <w:r>
        <w:rPr>
          <w:rFonts w:ascii="Times New Roman" w:hAnsi="Times New Roman"/>
          <w:sz w:val="28"/>
          <w:szCs w:val="28"/>
        </w:rPr>
        <w:lastRenderedPageBreak/>
        <w:t>объяснений, показаний, при условии, что это не нанесёт психологической травмы ребёнку, и соответствует морально-этическим нормам.</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вопроса об обжаловании применения меры дисциплинарного взыскания комиссия принимает одно из следующих решений:</w:t>
      </w:r>
    </w:p>
    <w:p w:rsidR="00F97251" w:rsidRDefault="00F97251" w:rsidP="00F97251">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признать обоснованность применения меры дисциплинарного взыскания;</w:t>
      </w:r>
    </w:p>
    <w:p w:rsidR="00F97251" w:rsidRDefault="00F97251" w:rsidP="00F97251">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lang w:eastAsia="ru-RU"/>
        </w:rPr>
        <w:t>Заявление о наличии или об отсутствии конфликта интересов педагогического работника</w:t>
      </w:r>
      <w:r>
        <w:rPr>
          <w:rFonts w:ascii="Times New Roman" w:hAnsi="Times New Roman"/>
          <w:sz w:val="28"/>
          <w:szCs w:val="28"/>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r>
        <w:rPr>
          <w:rStyle w:val="a5"/>
          <w:rFonts w:ascii="Times New Roman" w:hAnsi="Times New Roman"/>
          <w:sz w:val="28"/>
          <w:szCs w:val="28"/>
        </w:rPr>
        <w:footnoteReference w:id="20"/>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w:t>
      </w:r>
      <w:r>
        <w:rPr>
          <w:rFonts w:ascii="Times New Roman" w:hAnsi="Times New Roman"/>
          <w:sz w:val="28"/>
          <w:szCs w:val="28"/>
        </w:rPr>
        <w:lastRenderedPageBreak/>
        <w:t>без уважительных причин комиссия может принять решение о рассмотрении указанного вопроса в отсутствие педагогического работника.</w:t>
      </w:r>
      <w:r>
        <w:rPr>
          <w:rStyle w:val="a5"/>
          <w:rFonts w:ascii="Times New Roman" w:hAnsi="Times New Roman"/>
          <w:sz w:val="28"/>
          <w:szCs w:val="28"/>
        </w:rPr>
        <w:footnoteReference w:id="21"/>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По итогам рассмотрения вопроса </w:t>
      </w:r>
      <w:r>
        <w:rPr>
          <w:rFonts w:ascii="Times New Roman" w:hAnsi="Times New Roman"/>
          <w:sz w:val="28"/>
          <w:szCs w:val="28"/>
          <w:lang w:eastAsia="ru-RU"/>
        </w:rPr>
        <w:t>о наличии или об отсутствии конфликта интересов педагогического работника</w:t>
      </w:r>
      <w:r>
        <w:rPr>
          <w:rFonts w:ascii="Times New Roman" w:hAnsi="Times New Roman"/>
          <w:sz w:val="28"/>
          <w:szCs w:val="28"/>
        </w:rPr>
        <w:t xml:space="preserve"> комиссия принимает одно из следующих решений:</w:t>
      </w:r>
    </w:p>
    <w:p w:rsidR="00F97251" w:rsidRDefault="00F97251" w:rsidP="00F97251">
      <w:pPr>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установить, что педагогический работник соблюдал требования об урегулировании конфликта интересов;</w:t>
      </w:r>
    </w:p>
    <w:p w:rsidR="00F97251" w:rsidRDefault="00F97251" w:rsidP="00F97251">
      <w:pPr>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w:t>
      </w:r>
      <w:proofErr w:type="gramStart"/>
      <w:r>
        <w:rPr>
          <w:rFonts w:ascii="Times New Roman" w:hAnsi="Times New Roman"/>
          <w:sz w:val="28"/>
          <w:szCs w:val="28"/>
        </w:rPr>
        <w:t>нарушения требований урегулирования конфликта интересов</w:t>
      </w:r>
      <w:proofErr w:type="gramEnd"/>
      <w:r>
        <w:rPr>
          <w:rFonts w:ascii="Times New Roman" w:hAnsi="Times New Roman"/>
          <w:sz w:val="28"/>
          <w:szCs w:val="28"/>
        </w:rPr>
        <w:t xml:space="preserve"> либо применить к педагогическому работнику конкретную меру ответственности.</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r>
        <w:rPr>
          <w:rStyle w:val="a5"/>
          <w:rFonts w:ascii="Times New Roman" w:hAnsi="Times New Roman"/>
          <w:sz w:val="28"/>
          <w:szCs w:val="28"/>
        </w:rPr>
        <w:footnoteReference w:id="22"/>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В комиссию принимаются заявления по вопросам применения локальных нормативных актов учреждения.</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F97251" w:rsidRDefault="00F97251" w:rsidP="00F97251">
      <w:pPr>
        <w:numPr>
          <w:ilvl w:val="0"/>
          <w:numId w:val="5"/>
        </w:numPr>
        <w:spacing w:line="360" w:lineRule="auto"/>
        <w:ind w:left="0" w:firstLine="709"/>
        <w:jc w:val="both"/>
        <w:rPr>
          <w:rFonts w:ascii="Times New Roman" w:hAnsi="Times New Roman"/>
          <w:sz w:val="28"/>
          <w:szCs w:val="28"/>
        </w:rPr>
      </w:pPr>
      <w:r>
        <w:rPr>
          <w:rFonts w:ascii="Times New Roman" w:hAnsi="Times New Roman"/>
          <w:sz w:val="28"/>
          <w:szCs w:val="28"/>
        </w:rPr>
        <w:t>установить соблюдение требований локального нормативного акта;</w:t>
      </w:r>
    </w:p>
    <w:p w:rsidR="00F97251" w:rsidRDefault="00F97251" w:rsidP="00F97251">
      <w:pPr>
        <w:numPr>
          <w:ilvl w:val="0"/>
          <w:numId w:val="5"/>
        </w:numPr>
        <w:spacing w:line="360" w:lineRule="auto"/>
        <w:ind w:left="0" w:firstLine="709"/>
        <w:jc w:val="both"/>
        <w:rPr>
          <w:rFonts w:ascii="Times New Roman" w:hAnsi="Times New Roman"/>
          <w:sz w:val="28"/>
          <w:szCs w:val="28"/>
        </w:rPr>
      </w:pPr>
      <w:r>
        <w:rPr>
          <w:rFonts w:ascii="Times New Roman" w:hAnsi="Times New Roman"/>
          <w:sz w:val="28"/>
          <w:szCs w:val="28"/>
        </w:rPr>
        <w:t>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По итогам рассмотрения вопросов, указанных в пунктах 38, 42, 45 настоящего порядка, при наличии к тому оснований комиссия может </w:t>
      </w:r>
      <w:r>
        <w:rPr>
          <w:rFonts w:ascii="Times New Roman" w:hAnsi="Times New Roman"/>
          <w:sz w:val="28"/>
          <w:szCs w:val="28"/>
        </w:rPr>
        <w:lastRenderedPageBreak/>
        <w:t>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r>
        <w:rPr>
          <w:rStyle w:val="a5"/>
          <w:rFonts w:ascii="Times New Roman" w:hAnsi="Times New Roman"/>
          <w:sz w:val="28"/>
          <w:szCs w:val="28"/>
        </w:rPr>
        <w:footnoteReference w:id="23"/>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F97251" w:rsidRDefault="00F97251" w:rsidP="00F97251">
      <w:pPr>
        <w:numPr>
          <w:ilvl w:val="0"/>
          <w:numId w:val="2"/>
        </w:numPr>
        <w:spacing w:line="360" w:lineRule="auto"/>
        <w:ind w:left="0" w:firstLine="709"/>
        <w:jc w:val="both"/>
        <w:rPr>
          <w:rFonts w:ascii="Times New Roman" w:hAnsi="Times New Roman"/>
          <w:sz w:val="28"/>
          <w:szCs w:val="28"/>
        </w:rPr>
      </w:pPr>
      <w:r>
        <w:rPr>
          <w:rFonts w:ascii="Times New Roman" w:hAnsi="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r>
        <w:rPr>
          <w:rStyle w:val="a5"/>
          <w:rFonts w:ascii="Times New Roman" w:hAnsi="Times New Roman"/>
          <w:sz w:val="28"/>
          <w:szCs w:val="28"/>
        </w:rPr>
        <w:footnoteReference w:id="24"/>
      </w:r>
    </w:p>
    <w:p w:rsidR="00312A3F" w:rsidRDefault="00312A3F" w:rsidP="00F97251">
      <w:pPr>
        <w:spacing w:line="360" w:lineRule="auto"/>
        <w:jc w:val="center"/>
        <w:rPr>
          <w:rFonts w:ascii="Times New Roman" w:hAnsi="Times New Roman"/>
          <w:sz w:val="28"/>
          <w:szCs w:val="28"/>
        </w:rPr>
      </w:pPr>
    </w:p>
    <w:p w:rsidR="00744D17" w:rsidRDefault="00744D17"/>
    <w:sectPr w:rsidR="00744D17" w:rsidSect="000657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E8" w:rsidRDefault="003801E8" w:rsidP="00F97251">
      <w:r>
        <w:separator/>
      </w:r>
    </w:p>
  </w:endnote>
  <w:endnote w:type="continuationSeparator" w:id="0">
    <w:p w:rsidR="003801E8" w:rsidRDefault="003801E8" w:rsidP="00F9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E8" w:rsidRDefault="003801E8" w:rsidP="00F97251">
      <w:r>
        <w:separator/>
      </w:r>
    </w:p>
  </w:footnote>
  <w:footnote w:type="continuationSeparator" w:id="0">
    <w:p w:rsidR="003801E8" w:rsidRDefault="003801E8" w:rsidP="00F97251">
      <w:r>
        <w:continuationSeparator/>
      </w:r>
    </w:p>
  </w:footnote>
  <w:footnote w:id="1">
    <w:p w:rsidR="00F97251" w:rsidRDefault="00F97251" w:rsidP="00F97251">
      <w:pPr>
        <w:pStyle w:val="a3"/>
        <w:rPr>
          <w:rFonts w:ascii="Times New Roman" w:hAnsi="Times New Roman"/>
        </w:rPr>
      </w:pPr>
      <w:r>
        <w:rPr>
          <w:rStyle w:val="a5"/>
          <w:rFonts w:ascii="Times New Roman" w:hAnsi="Times New Roman"/>
        </w:rPr>
        <w:footnoteRef/>
      </w:r>
      <w:r>
        <w:rPr>
          <w:rFonts w:ascii="Times New Roman" w:hAnsi="Times New Roman"/>
        </w:rPr>
        <w:t xml:space="preserve"> ч. 2 ст. 45 ФЗ «Об образовании в РФ»</w:t>
      </w:r>
    </w:p>
  </w:footnote>
  <w:footnote w:id="2">
    <w:p w:rsidR="00F97251" w:rsidRDefault="00F97251" w:rsidP="00F97251">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в соответствии с ч. 3 ст. 45 ФЗ «Об образовании в РФ» 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Однако требование о включении в комиссию представителей совершеннолетних обучающихся относится, по-видимому, только к организациям, в которых число совершеннолетних обучающихся является значительным (профессиональным образовательным организациям, образовательным организациям высшего образования и т.д.).</w:t>
      </w:r>
    </w:p>
  </w:footnote>
  <w:footnote w:id="3">
    <w:p w:rsidR="00F97251" w:rsidRDefault="00F97251" w:rsidP="00F97251">
      <w:pPr>
        <w:pStyle w:val="a3"/>
      </w:pPr>
      <w:r>
        <w:rPr>
          <w:rStyle w:val="a5"/>
        </w:rPr>
        <w:footnoteRef/>
      </w:r>
      <w:r>
        <w:rPr>
          <w:rFonts w:ascii="Times New Roman" w:hAnsi="Times New Roman"/>
        </w:rPr>
        <w:t>ч. 3 ст. 45 ФЗ «Об образовании в РФ»</w:t>
      </w:r>
    </w:p>
  </w:footnote>
  <w:footnote w:id="4">
    <w:p w:rsidR="00F97251" w:rsidRDefault="00F97251" w:rsidP="00F97251">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вариант – на общешкольном родительском собрании</w:t>
      </w:r>
    </w:p>
  </w:footnote>
  <w:footnote w:id="5">
    <w:p w:rsidR="00F97251" w:rsidRDefault="00F97251" w:rsidP="00F97251">
      <w:pPr>
        <w:pStyle w:val="a3"/>
        <w:rPr>
          <w:rFonts w:ascii="Times New Roman" w:hAnsi="Times New Roman"/>
        </w:rPr>
      </w:pPr>
      <w:r>
        <w:rPr>
          <w:rStyle w:val="a5"/>
          <w:rFonts w:ascii="Times New Roman" w:hAnsi="Times New Roman"/>
        </w:rPr>
        <w:footnoteRef/>
      </w:r>
      <w:r>
        <w:rPr>
          <w:rFonts w:ascii="Times New Roman" w:hAnsi="Times New Roman"/>
        </w:rPr>
        <w:t xml:space="preserve"> все решения комиссии принимаются в порядке, установленном статьей 181.2 Гражданского кодекса РФ</w:t>
      </w:r>
    </w:p>
  </w:footnote>
  <w:footnote w:id="6">
    <w:p w:rsidR="00F97251" w:rsidRDefault="00F97251" w:rsidP="00F97251">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по аналогии с п. 12 Указа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7">
    <w:p w:rsidR="00F97251" w:rsidRDefault="00F97251" w:rsidP="00F97251">
      <w:pPr>
        <w:pStyle w:val="a3"/>
        <w:rPr>
          <w:rFonts w:ascii="Times New Roman" w:hAnsi="Times New Roman"/>
        </w:rPr>
      </w:pPr>
      <w:r>
        <w:rPr>
          <w:rStyle w:val="a5"/>
          <w:rFonts w:ascii="Times New Roman" w:hAnsi="Times New Roman"/>
        </w:rPr>
        <w:footnoteRef/>
      </w:r>
      <w:r>
        <w:rPr>
          <w:rFonts w:ascii="Times New Roman" w:hAnsi="Times New Roman"/>
        </w:rPr>
        <w:t xml:space="preserve"> исключают учреждения, не имеющие дошкольных групп</w:t>
      </w:r>
    </w:p>
  </w:footnote>
  <w:footnote w:id="8">
    <w:p w:rsidR="00F97251" w:rsidRDefault="00F97251" w:rsidP="00F97251">
      <w:pPr>
        <w:pStyle w:val="a3"/>
        <w:rPr>
          <w:rFonts w:ascii="Times New Roman" w:hAnsi="Times New Roman"/>
        </w:rPr>
      </w:pPr>
      <w:r>
        <w:rPr>
          <w:rStyle w:val="a5"/>
          <w:rFonts w:ascii="Times New Roman" w:hAnsi="Times New Roman"/>
        </w:rPr>
        <w:footnoteRef/>
      </w:r>
      <w:r>
        <w:rPr>
          <w:rFonts w:ascii="Times New Roman" w:hAnsi="Times New Roman"/>
        </w:rPr>
        <w:t xml:space="preserve"> п. 3 ст. 9 ФЗ «Об основных гарантиях прав ребенка в РФ»</w:t>
      </w:r>
    </w:p>
  </w:footnote>
  <w:footnote w:id="9">
    <w:p w:rsidR="00F97251" w:rsidRDefault="00F97251" w:rsidP="00F97251">
      <w:pPr>
        <w:pStyle w:val="a3"/>
        <w:rPr>
          <w:rFonts w:ascii="Times New Roman" w:hAnsi="Times New Roman"/>
        </w:rPr>
      </w:pPr>
      <w:r>
        <w:rPr>
          <w:rStyle w:val="a5"/>
          <w:rFonts w:ascii="Times New Roman" w:hAnsi="Times New Roman"/>
        </w:rPr>
        <w:footnoteRef/>
      </w:r>
      <w:r>
        <w:rPr>
          <w:rFonts w:ascii="Times New Roman" w:hAnsi="Times New Roman"/>
        </w:rPr>
        <w:t xml:space="preserve"> п. 2 ч. 1 ст. 45 ФЗ «Об образовании в РФ»</w:t>
      </w:r>
    </w:p>
  </w:footnote>
  <w:footnote w:id="10">
    <w:p w:rsidR="00F97251" w:rsidRDefault="00F97251" w:rsidP="00F97251">
      <w:pPr>
        <w:pStyle w:val="a3"/>
        <w:rPr>
          <w:rFonts w:ascii="Times New Roman" w:hAnsi="Times New Roman"/>
        </w:rPr>
      </w:pPr>
      <w:r>
        <w:rPr>
          <w:rStyle w:val="a5"/>
          <w:rFonts w:ascii="Times New Roman" w:hAnsi="Times New Roman"/>
        </w:rPr>
        <w:footnoteRef/>
      </w:r>
      <w:r>
        <w:rPr>
          <w:rFonts w:ascii="Times New Roman" w:hAnsi="Times New Roman"/>
        </w:rPr>
        <w:t xml:space="preserve"> п. 12 ч. 3 ст. 47 ФЗ «Об образовании в РФ»</w:t>
      </w:r>
    </w:p>
  </w:footnote>
  <w:footnote w:id="11">
    <w:p w:rsidR="00F97251" w:rsidRDefault="00F97251" w:rsidP="00F97251">
      <w:pPr>
        <w:pStyle w:val="a3"/>
        <w:rPr>
          <w:rFonts w:ascii="Times New Roman" w:hAnsi="Times New Roman"/>
        </w:rPr>
      </w:pPr>
      <w:r>
        <w:rPr>
          <w:rStyle w:val="a5"/>
          <w:rFonts w:ascii="Times New Roman" w:hAnsi="Times New Roman"/>
        </w:rPr>
        <w:footnoteRef/>
      </w:r>
      <w:r>
        <w:rPr>
          <w:rFonts w:ascii="Times New Roman" w:hAnsi="Times New Roman"/>
        </w:rPr>
        <w:t xml:space="preserve"> п. 31 ст. 2 ФЗ «Об образовании в РФ», ч. 1 ст. 45 ФЗ «Об образовании в РФ»</w:t>
      </w:r>
    </w:p>
  </w:footnote>
  <w:footnote w:id="12">
    <w:p w:rsidR="00F97251" w:rsidRDefault="00F97251" w:rsidP="00F97251">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по аналогии с п. 21 Указа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3">
    <w:p w:rsidR="00F97251" w:rsidRDefault="00F97251" w:rsidP="00F97251">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по аналогии с п. 15 Указа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4">
    <w:p w:rsidR="00F97251" w:rsidRDefault="00F97251" w:rsidP="00F97251">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по аналогии с п. 17 Указа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5">
    <w:p w:rsidR="00F97251" w:rsidRDefault="00F97251" w:rsidP="00F97251">
      <w:pPr>
        <w:pStyle w:val="a3"/>
        <w:jc w:val="both"/>
      </w:pPr>
      <w:r>
        <w:rPr>
          <w:rStyle w:val="a5"/>
        </w:rPr>
        <w:footnoteRef/>
      </w:r>
      <w:r>
        <w:rPr>
          <w:rFonts w:ascii="Times New Roman" w:hAnsi="Times New Roman"/>
        </w:rPr>
        <w:t>по аналогии с пунктами 35, 36 Указа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6">
    <w:p w:rsidR="00F97251" w:rsidRDefault="00F97251" w:rsidP="00F97251">
      <w:pPr>
        <w:pStyle w:val="a3"/>
        <w:jc w:val="both"/>
      </w:pPr>
      <w:r>
        <w:rPr>
          <w:rStyle w:val="a5"/>
        </w:rPr>
        <w:footnoteRef/>
      </w:r>
      <w:r>
        <w:rPr>
          <w:rFonts w:ascii="Times New Roman" w:hAnsi="Times New Roman"/>
        </w:rPr>
        <w:t>ч. 4 ст. 45 ФЗ «Об образовании в РФ»</w:t>
      </w:r>
    </w:p>
  </w:footnote>
  <w:footnote w:id="17">
    <w:p w:rsidR="00F97251" w:rsidRDefault="00F97251" w:rsidP="00F97251">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по аналогии с п. 33 Указа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8">
    <w:p w:rsidR="00F97251" w:rsidRDefault="00F97251" w:rsidP="00F97251">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ч. 5 ст. 45 ФЗ «Об образовании в РФ»</w:t>
      </w:r>
    </w:p>
  </w:footnote>
  <w:footnote w:id="19">
    <w:p w:rsidR="00F97251" w:rsidRDefault="00F97251" w:rsidP="00F97251">
      <w:pPr>
        <w:pStyle w:val="a3"/>
      </w:pPr>
      <w:r>
        <w:rPr>
          <w:rStyle w:val="a5"/>
          <w:rFonts w:ascii="Times New Roman" w:hAnsi="Times New Roman"/>
        </w:rPr>
        <w:footnoteRef/>
      </w:r>
      <w:r>
        <w:rPr>
          <w:rFonts w:ascii="Times New Roman" w:hAnsi="Times New Roman"/>
        </w:rPr>
        <w:t xml:space="preserve"> ч. 11 ст. 43 ФЗ «Об образовании в РФ»</w:t>
      </w:r>
    </w:p>
  </w:footnote>
  <w:footnote w:id="20">
    <w:p w:rsidR="00F97251" w:rsidRDefault="00F97251" w:rsidP="00F97251">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по аналогии с </w:t>
      </w:r>
      <w:proofErr w:type="spellStart"/>
      <w:r>
        <w:rPr>
          <w:rFonts w:ascii="Times New Roman" w:hAnsi="Times New Roman"/>
        </w:rPr>
        <w:t>пп</w:t>
      </w:r>
      <w:proofErr w:type="spellEnd"/>
      <w:r>
        <w:rPr>
          <w:rFonts w:ascii="Times New Roman" w:hAnsi="Times New Roman"/>
        </w:rPr>
        <w:t xml:space="preserve">. б п. 16 приказа </w:t>
      </w:r>
      <w:proofErr w:type="spellStart"/>
      <w:r>
        <w:rPr>
          <w:rFonts w:ascii="Times New Roman" w:hAnsi="Times New Roman"/>
        </w:rPr>
        <w:t>Рособрнадзора</w:t>
      </w:r>
      <w:proofErr w:type="spellEnd"/>
      <w:r>
        <w:rPr>
          <w:rFonts w:ascii="Times New Roman" w:hAnsi="Times New Roman"/>
        </w:rPr>
        <w:t xml:space="preserve"> от 14.12.2010 № 2957 «Об утверждении положения о комиссии по соблюдению требований к служебному поведению федеральных государственных гражданских служащих </w:t>
      </w:r>
      <w:proofErr w:type="spellStart"/>
      <w:r>
        <w:rPr>
          <w:rFonts w:ascii="Times New Roman" w:hAnsi="Times New Roman"/>
        </w:rPr>
        <w:t>Рособрнадзора</w:t>
      </w:r>
      <w:proofErr w:type="spellEnd"/>
      <w:r>
        <w:rPr>
          <w:rFonts w:ascii="Times New Roman" w:hAnsi="Times New Roman"/>
        </w:rPr>
        <w:t xml:space="preserve"> и урегулированию конфликта интересов»</w:t>
      </w:r>
    </w:p>
  </w:footnote>
  <w:footnote w:id="21">
    <w:p w:rsidR="00F97251" w:rsidRDefault="00F97251" w:rsidP="00F97251">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по аналогии с п. 34 Указа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2">
    <w:p w:rsidR="00F97251" w:rsidRDefault="00F97251" w:rsidP="00F97251">
      <w:pPr>
        <w:pStyle w:val="a3"/>
        <w:jc w:val="both"/>
        <w:rPr>
          <w:rFonts w:ascii="Times New Roman" w:hAnsi="Times New Roman"/>
        </w:rPr>
      </w:pPr>
      <w:r>
        <w:rPr>
          <w:rStyle w:val="a5"/>
        </w:rPr>
        <w:footnoteRef/>
      </w:r>
      <w:r>
        <w:rPr>
          <w:rFonts w:ascii="Times New Roman" w:hAnsi="Times New Roman"/>
        </w:rPr>
        <w:t>по аналогии с п.37 Указа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3">
    <w:p w:rsidR="00F97251" w:rsidRDefault="00F97251" w:rsidP="00F97251">
      <w:pPr>
        <w:pStyle w:val="a3"/>
        <w:jc w:val="both"/>
        <w:rPr>
          <w:rFonts w:ascii="Times New Roman" w:hAnsi="Times New Roman"/>
        </w:rPr>
      </w:pPr>
      <w:r>
        <w:rPr>
          <w:rStyle w:val="a5"/>
        </w:rPr>
        <w:footnoteRef/>
      </w:r>
      <w:r>
        <w:rPr>
          <w:rFonts w:ascii="Times New Roman" w:hAnsi="Times New Roman"/>
        </w:rPr>
        <w:t>по аналогии с п. 26 Указа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4">
    <w:p w:rsidR="00F97251" w:rsidRDefault="00F97251" w:rsidP="00F97251">
      <w:pPr>
        <w:pStyle w:val="a3"/>
        <w:jc w:val="both"/>
        <w:rPr>
          <w:rFonts w:ascii="Times New Roman" w:hAnsi="Times New Roman"/>
        </w:rPr>
      </w:pPr>
      <w:r>
        <w:rPr>
          <w:rStyle w:val="a5"/>
        </w:rPr>
        <w:footnoteRef/>
      </w:r>
      <w:r>
        <w:rPr>
          <w:rFonts w:ascii="Times New Roman" w:hAnsi="Times New Roman"/>
        </w:rPr>
        <w:t>по аналогии с п. 28 Указа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75E20"/>
    <w:multiLevelType w:val="hybridMultilevel"/>
    <w:tmpl w:val="83F86674"/>
    <w:lvl w:ilvl="0" w:tplc="CE2632D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3A047205"/>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3A8E2476"/>
    <w:multiLevelType w:val="hybridMultilevel"/>
    <w:tmpl w:val="4BA44B88"/>
    <w:lvl w:ilvl="0" w:tplc="D4C88EC6">
      <w:start w:val="1"/>
      <w:numFmt w:val="decimal"/>
      <w:lvlText w:val="%1."/>
      <w:lvlJc w:val="left"/>
      <w:pPr>
        <w:ind w:left="2345"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1C52F8F"/>
    <w:multiLevelType w:val="hybridMultilevel"/>
    <w:tmpl w:val="854643EA"/>
    <w:lvl w:ilvl="0" w:tplc="CE2632D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51FC7D36"/>
    <w:multiLevelType w:val="hybridMultilevel"/>
    <w:tmpl w:val="C4301E2A"/>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51"/>
    <w:rsid w:val="00065794"/>
    <w:rsid w:val="000D1FB5"/>
    <w:rsid w:val="001625D9"/>
    <w:rsid w:val="003008FB"/>
    <w:rsid w:val="003066AF"/>
    <w:rsid w:val="00312A3F"/>
    <w:rsid w:val="003328B6"/>
    <w:rsid w:val="00362010"/>
    <w:rsid w:val="003801E8"/>
    <w:rsid w:val="004A1680"/>
    <w:rsid w:val="005C68DE"/>
    <w:rsid w:val="00744D17"/>
    <w:rsid w:val="00773DA2"/>
    <w:rsid w:val="009E5935"/>
    <w:rsid w:val="00BD1B7E"/>
    <w:rsid w:val="00C873D1"/>
    <w:rsid w:val="00F91FD1"/>
    <w:rsid w:val="00F972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5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97251"/>
    <w:rPr>
      <w:sz w:val="20"/>
      <w:szCs w:val="20"/>
    </w:rPr>
  </w:style>
  <w:style w:type="character" w:customStyle="1" w:styleId="a4">
    <w:name w:val="Текст сноски Знак"/>
    <w:basedOn w:val="a0"/>
    <w:link w:val="a3"/>
    <w:uiPriority w:val="99"/>
    <w:semiHidden/>
    <w:rsid w:val="00F97251"/>
    <w:rPr>
      <w:rFonts w:ascii="Calibri" w:eastAsia="Calibri" w:hAnsi="Calibri" w:cs="Times New Roman"/>
      <w:sz w:val="20"/>
      <w:szCs w:val="20"/>
    </w:rPr>
  </w:style>
  <w:style w:type="character" w:styleId="a5">
    <w:name w:val="footnote reference"/>
    <w:uiPriority w:val="99"/>
    <w:semiHidden/>
    <w:unhideWhenUsed/>
    <w:rsid w:val="00F97251"/>
    <w:rPr>
      <w:vertAlign w:val="superscript"/>
    </w:rPr>
  </w:style>
  <w:style w:type="paragraph" w:styleId="a6">
    <w:name w:val="No Spacing"/>
    <w:uiPriority w:val="1"/>
    <w:qFormat/>
    <w:rsid w:val="009E5935"/>
    <w:pPr>
      <w:spacing w:after="0" w:line="240" w:lineRule="auto"/>
    </w:pPr>
    <w:rPr>
      <w:rFonts w:ascii="Calibri" w:eastAsia="Calibri" w:hAnsi="Calibri" w:cs="Times New Roman"/>
    </w:rPr>
  </w:style>
  <w:style w:type="table" w:styleId="a7">
    <w:name w:val="Table Grid"/>
    <w:basedOn w:val="a1"/>
    <w:uiPriority w:val="59"/>
    <w:rsid w:val="00773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5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97251"/>
    <w:rPr>
      <w:sz w:val="20"/>
      <w:szCs w:val="20"/>
    </w:rPr>
  </w:style>
  <w:style w:type="character" w:customStyle="1" w:styleId="a4">
    <w:name w:val="Текст сноски Знак"/>
    <w:basedOn w:val="a0"/>
    <w:link w:val="a3"/>
    <w:uiPriority w:val="99"/>
    <w:semiHidden/>
    <w:rsid w:val="00F97251"/>
    <w:rPr>
      <w:rFonts w:ascii="Calibri" w:eastAsia="Calibri" w:hAnsi="Calibri" w:cs="Times New Roman"/>
      <w:sz w:val="20"/>
      <w:szCs w:val="20"/>
    </w:rPr>
  </w:style>
  <w:style w:type="character" w:styleId="a5">
    <w:name w:val="footnote reference"/>
    <w:uiPriority w:val="99"/>
    <w:semiHidden/>
    <w:unhideWhenUsed/>
    <w:rsid w:val="00F97251"/>
    <w:rPr>
      <w:vertAlign w:val="superscript"/>
    </w:rPr>
  </w:style>
  <w:style w:type="paragraph" w:styleId="a6">
    <w:name w:val="No Spacing"/>
    <w:uiPriority w:val="1"/>
    <w:qFormat/>
    <w:rsid w:val="009E5935"/>
    <w:pPr>
      <w:spacing w:after="0" w:line="240" w:lineRule="auto"/>
    </w:pPr>
    <w:rPr>
      <w:rFonts w:ascii="Calibri" w:eastAsia="Calibri" w:hAnsi="Calibri" w:cs="Times New Roman"/>
    </w:rPr>
  </w:style>
  <w:style w:type="table" w:styleId="a7">
    <w:name w:val="Table Grid"/>
    <w:basedOn w:val="a1"/>
    <w:uiPriority w:val="59"/>
    <w:rsid w:val="00773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12912">
      <w:bodyDiv w:val="1"/>
      <w:marLeft w:val="0"/>
      <w:marRight w:val="0"/>
      <w:marTop w:val="0"/>
      <w:marBottom w:val="0"/>
      <w:divBdr>
        <w:top w:val="none" w:sz="0" w:space="0" w:color="auto"/>
        <w:left w:val="none" w:sz="0" w:space="0" w:color="auto"/>
        <w:bottom w:val="none" w:sz="0" w:space="0" w:color="auto"/>
        <w:right w:val="none" w:sz="0" w:space="0" w:color="auto"/>
      </w:divBdr>
    </w:div>
    <w:div w:id="1759790882">
      <w:bodyDiv w:val="1"/>
      <w:marLeft w:val="0"/>
      <w:marRight w:val="0"/>
      <w:marTop w:val="0"/>
      <w:marBottom w:val="0"/>
      <w:divBdr>
        <w:top w:val="none" w:sz="0" w:space="0" w:color="auto"/>
        <w:left w:val="none" w:sz="0" w:space="0" w:color="auto"/>
        <w:bottom w:val="none" w:sz="0" w:space="0" w:color="auto"/>
        <w:right w:val="none" w:sz="0" w:space="0" w:color="auto"/>
      </w:divBdr>
    </w:div>
    <w:div w:id="21340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2</cp:revision>
  <dcterms:created xsi:type="dcterms:W3CDTF">2019-09-16T07:41:00Z</dcterms:created>
  <dcterms:modified xsi:type="dcterms:W3CDTF">2019-09-16T07:41:00Z</dcterms:modified>
</cp:coreProperties>
</file>